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39" w:rsidRPr="008E30A2" w:rsidRDefault="00E70601" w:rsidP="008E30A2">
      <w:pPr>
        <w:jc w:val="center"/>
        <w:rPr>
          <w:rFonts w:ascii="仿宋_GB2312" w:eastAsia="仿宋_GB2312"/>
          <w:b/>
          <w:sz w:val="36"/>
        </w:rPr>
      </w:pPr>
      <w:r w:rsidRPr="008E30A2">
        <w:rPr>
          <w:rFonts w:ascii="仿宋_GB2312" w:eastAsia="仿宋_GB2312" w:hint="eastAsia"/>
          <w:b/>
          <w:sz w:val="36"/>
        </w:rPr>
        <w:t>《事业单位</w:t>
      </w:r>
      <w:r w:rsidR="008E30A2" w:rsidRPr="008E30A2">
        <w:rPr>
          <w:rFonts w:ascii="仿宋_GB2312" w:eastAsia="仿宋_GB2312" w:hint="eastAsia"/>
          <w:b/>
          <w:sz w:val="36"/>
        </w:rPr>
        <w:t>法人</w:t>
      </w:r>
      <w:r w:rsidRPr="008E30A2">
        <w:rPr>
          <w:rFonts w:ascii="仿宋_GB2312" w:eastAsia="仿宋_GB2312" w:hint="eastAsia"/>
          <w:b/>
          <w:sz w:val="36"/>
        </w:rPr>
        <w:t>年度报告</w:t>
      </w:r>
      <w:r w:rsidR="001C24FF" w:rsidRPr="008E30A2">
        <w:rPr>
          <w:rFonts w:ascii="仿宋_GB2312" w:eastAsia="仿宋_GB2312" w:hint="eastAsia"/>
          <w:b/>
          <w:sz w:val="36"/>
        </w:rPr>
        <w:t>》</w:t>
      </w:r>
      <w:r w:rsidR="008E30A2" w:rsidRPr="008E30A2">
        <w:rPr>
          <w:rFonts w:ascii="仿宋_GB2312" w:eastAsia="仿宋_GB2312" w:hint="eastAsia"/>
          <w:b/>
          <w:sz w:val="36"/>
        </w:rPr>
        <w:t>公开表</w:t>
      </w:r>
    </w:p>
    <w:p w:rsidR="00C460AB" w:rsidRPr="00947A75" w:rsidRDefault="00F04DE4" w:rsidP="00F04DE4">
      <w:pPr>
        <w:jc w:val="center"/>
        <w:rPr>
          <w:rFonts w:ascii="仿宋_GB2312" w:eastAsia="仿宋_GB2312"/>
          <w:b/>
          <w:sz w:val="28"/>
          <w:szCs w:val="28"/>
        </w:rPr>
      </w:pPr>
      <w:r w:rsidRPr="00947A75">
        <w:rPr>
          <w:rFonts w:ascii="仿宋_GB2312" w:eastAsia="仿宋_GB2312" w:hint="eastAsia"/>
          <w:b/>
          <w:sz w:val="28"/>
          <w:szCs w:val="28"/>
        </w:rPr>
        <w:t>（</w:t>
      </w:r>
      <w:r w:rsidR="00C16B77">
        <w:rPr>
          <w:rFonts w:ascii="仿宋_GB2312" w:eastAsia="仿宋_GB2312" w:hint="eastAsia"/>
          <w:b/>
          <w:sz w:val="28"/>
          <w:szCs w:val="28"/>
        </w:rPr>
        <w:t>2012</w:t>
      </w:r>
      <w:r w:rsidRPr="00947A75">
        <w:rPr>
          <w:rFonts w:ascii="仿宋_GB2312" w:eastAsia="仿宋_GB2312" w:hint="eastAsia"/>
          <w:b/>
          <w:sz w:val="28"/>
          <w:szCs w:val="28"/>
        </w:rPr>
        <w:t>年度）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080"/>
        <w:gridCol w:w="915"/>
        <w:gridCol w:w="345"/>
        <w:gridCol w:w="1440"/>
        <w:gridCol w:w="664"/>
        <w:gridCol w:w="956"/>
        <w:gridCol w:w="720"/>
        <w:gridCol w:w="1800"/>
      </w:tblGrid>
      <w:tr w:rsidR="002B6E69" w:rsidRPr="00947A75">
        <w:trPr>
          <w:cantSplit/>
          <w:trHeight w:hRule="exact" w:val="567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947A75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  <w:r w:rsidRPr="00947A75">
              <w:rPr>
                <w:rFonts w:eastAsia="楷体_GB2312" w:hint="eastAsia"/>
                <w:b/>
                <w:sz w:val="32"/>
              </w:rPr>
              <w:t>登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记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事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947A75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 w:rsidRPr="00947A75">
              <w:rPr>
                <w:rFonts w:eastAsia="楷体_GB2312" w:hint="eastAsia"/>
                <w:b/>
                <w:bCs/>
                <w:sz w:val="32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105533" w:rsidP="002B6E69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105533">
              <w:rPr>
                <w:rFonts w:hint="eastAsia"/>
                <w:sz w:val="28"/>
                <w:szCs w:val="28"/>
              </w:rPr>
              <w:t>宁夏回族自治区新闻培训中心</w:t>
            </w:r>
            <w:bookmarkEnd w:id="0"/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举办单位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105533" w:rsidP="002B6E69">
            <w:pPr>
              <w:jc w:val="center"/>
            </w:pPr>
            <w:r w:rsidRPr="00105533">
              <w:rPr>
                <w:rFonts w:hint="eastAsia"/>
              </w:rPr>
              <w:t>宁夏回族自治区广播电影电视局</w:t>
            </w:r>
          </w:p>
        </w:tc>
      </w:tr>
      <w:tr w:rsidR="002B6E69" w:rsidTr="00105533">
        <w:trPr>
          <w:cantSplit/>
          <w:trHeight w:hRule="exact" w:val="899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E70601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主要职责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105533" w:rsidRDefault="00105533" w:rsidP="00105533">
            <w:pPr>
              <w:rPr>
                <w:rFonts w:ascii="仿宋" w:eastAsia="仿宋" w:hAnsi="仿宋"/>
                <w:sz w:val="24"/>
              </w:rPr>
            </w:pPr>
            <w:r w:rsidRPr="00105533">
              <w:rPr>
                <w:rFonts w:ascii="仿宋" w:eastAsia="仿宋" w:hAnsi="仿宋" w:hint="eastAsia"/>
                <w:sz w:val="24"/>
              </w:rPr>
              <w:t>负责全区新闻行业从业人员的培训和中国传媒大学宁夏函授站、电大新闻系统分校的教学管理工作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登记证书号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AD664A" w:rsidRDefault="00105533" w:rsidP="002B6E6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164000001012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经费来源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E0202C" w:rsidRDefault="00105533" w:rsidP="00E0202C">
            <w:pPr>
              <w:jc w:val="center"/>
              <w:rPr>
                <w:sz w:val="28"/>
                <w:szCs w:val="28"/>
              </w:rPr>
            </w:pPr>
            <w:r w:rsidRPr="00105533">
              <w:rPr>
                <w:rFonts w:hint="eastAsia"/>
                <w:sz w:val="28"/>
                <w:szCs w:val="28"/>
              </w:rPr>
              <w:t>财政补助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法定代表人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105533" w:rsidP="002B6E69">
            <w:pPr>
              <w:jc w:val="center"/>
            </w:pPr>
            <w:r w:rsidRPr="00105533">
              <w:rPr>
                <w:rFonts w:hint="eastAsia"/>
              </w:rPr>
              <w:t>黄建光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开办资金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Default="00105533" w:rsidP="00BA2174">
            <w:pPr>
              <w:jc w:val="center"/>
            </w:pPr>
            <w:r w:rsidRPr="00105533">
              <w:t>169.0</w:t>
            </w:r>
            <w:r>
              <w:rPr>
                <w:rFonts w:hint="eastAsia"/>
              </w:rPr>
              <w:t>万元</w:t>
            </w:r>
          </w:p>
        </w:tc>
      </w:tr>
      <w:tr w:rsidR="002B6E69" w:rsidTr="00105533">
        <w:trPr>
          <w:cantSplit/>
          <w:trHeight w:hRule="exact" w:val="513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B6E69" w:rsidRDefault="002B6E6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住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</w:t>
            </w:r>
            <w:r w:rsidR="00922C68">
              <w:rPr>
                <w:rFonts w:eastAsia="楷体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所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EF6021" w:rsidRDefault="00105533" w:rsidP="001D631C">
            <w:pPr>
              <w:jc w:val="center"/>
              <w:rPr>
                <w:sz w:val="18"/>
                <w:szCs w:val="18"/>
              </w:rPr>
            </w:pPr>
            <w:r w:rsidRPr="00105533">
              <w:rPr>
                <w:rFonts w:hint="eastAsia"/>
                <w:sz w:val="18"/>
                <w:szCs w:val="18"/>
              </w:rPr>
              <w:t>宁夏银川市北京东路</w:t>
            </w:r>
            <w:r w:rsidRPr="00105533">
              <w:rPr>
                <w:rFonts w:hint="eastAsia"/>
                <w:sz w:val="18"/>
                <w:szCs w:val="18"/>
              </w:rPr>
              <w:t>145</w:t>
            </w:r>
            <w:r w:rsidRPr="00105533"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AD664A" w:rsidRDefault="00105533" w:rsidP="00BA2174">
            <w:pPr>
              <w:jc w:val="center"/>
              <w:rPr>
                <w:rFonts w:ascii="宋体" w:hAnsi="宋体"/>
                <w:szCs w:val="21"/>
              </w:rPr>
            </w:pPr>
            <w:r w:rsidRPr="00105533">
              <w:rPr>
                <w:rFonts w:ascii="宋体" w:hAnsi="宋体"/>
                <w:szCs w:val="21"/>
              </w:rPr>
              <w:t>09516086386</w:t>
            </w:r>
          </w:p>
        </w:tc>
      </w:tr>
      <w:tr w:rsidR="002B6E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9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2B6E69" w:rsidRDefault="005C39F1" w:rsidP="00F04DE4">
            <w:pPr>
              <w:ind w:left="113" w:right="113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履行职责及</w:t>
            </w:r>
            <w:r w:rsidR="002B6E69">
              <w:rPr>
                <w:rFonts w:eastAsia="楷体_GB2312" w:hint="eastAsia"/>
                <w:b/>
                <w:bCs/>
                <w:sz w:val="32"/>
              </w:rPr>
              <w:t>开展业务活动情况</w:t>
            </w:r>
          </w:p>
        </w:tc>
        <w:tc>
          <w:tcPr>
            <w:tcW w:w="8820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64A" w:rsidRPr="00902F20" w:rsidRDefault="00105533" w:rsidP="00105533">
            <w:pPr>
              <w:ind w:firstLineChars="225" w:firstLine="405"/>
              <w:rPr>
                <w:rFonts w:ascii="仿宋" w:eastAsia="仿宋" w:hAnsi="仿宋"/>
                <w:sz w:val="18"/>
                <w:szCs w:val="18"/>
              </w:rPr>
            </w:pPr>
            <w:r w:rsidRPr="00105533">
              <w:rPr>
                <w:rFonts w:ascii="仿宋" w:eastAsia="仿宋" w:hAnsi="仿宋" w:hint="eastAsia"/>
                <w:sz w:val="18"/>
                <w:szCs w:val="18"/>
              </w:rPr>
              <w:t>一、创新方式，提高教育培训质量。（一）在局领导的大力支持下，积极争取总局人事司人才培训项目2个，还主动争取将宁夏列入总局教育培训项目“西部计划”之中。2012年争取培训项目资金27万元。（二）争取西部少数民族地区广播影视远程专业学历培训项目，总局为我区参与学历培训的学员每人资助80%的学费。积极与中国传媒大学联合开展业务培训，并为参与培训的学员每人优惠30%的培训费。（三）按照我局《关于2012年教育培训项目计划的通知》要求，中心利用优势教学资源，采取研究式、案例式、体验式等多种教学方式，开展“送出去”“菜单”式培训，丰富了培训内容，创新了培训形式，提高了培训质量，以需求为导向，初步探索出了需要什么就培训什么，人才成长缺什么就补什么的路子。截止目前，举办了农村数字电影流动放映业务远程培训、新闻采编业务进修班、播音主持业务进修班、电视编导业务进修班、广播影视</w:t>
            </w:r>
            <w:proofErr w:type="gramStart"/>
            <w:r w:rsidRPr="00105533">
              <w:rPr>
                <w:rFonts w:ascii="仿宋" w:eastAsia="仿宋" w:hAnsi="仿宋" w:hint="eastAsia"/>
                <w:sz w:val="18"/>
                <w:szCs w:val="18"/>
              </w:rPr>
              <w:t>特有行业</w:t>
            </w:r>
            <w:proofErr w:type="gramEnd"/>
            <w:r w:rsidRPr="00105533">
              <w:rPr>
                <w:rFonts w:ascii="仿宋" w:eastAsia="仿宋" w:hAnsi="仿宋" w:hint="eastAsia"/>
                <w:sz w:val="18"/>
                <w:szCs w:val="18"/>
              </w:rPr>
              <w:t>职业技能鉴定培训、播音员主持人普通话等级测试培训班共7期，培训人员678人次。（四）积极开展广播影视行业特有工种职业技能培训鉴定工作。为提高全区广播影视系统职工技术业务素质，中心按照国家职业技能鉴定考核的标准和要求，开展了广播电视机线员和电影放映员初、中、高、技师、高级技师的职业技能培训、鉴定工作。全区共有348人参加了此次技能培训鉴定，有313人通过实际操作考核鉴定拿到了初、中、高级及技师、高级技师资格证。（五）圆满完成全国广播电视编辑记者播音员主持人资格考试工作。 二、开放、函授、远程教育工作再上新台阶（一）为进一步促进宁夏新闻培训中心远程教育工作可持续发展，中国传媒大学远程教育宁夏校外学习中心2012秋季增加了工商管理、会计学专业，使校外学习中心专业数增加到了6个。远程招生实现巨大突破，今年完成中国传媒大学远程招生24名。（二）进一步提高教学服务质量，实现了由重招生数量向</w:t>
            </w:r>
            <w:proofErr w:type="gramStart"/>
            <w:r w:rsidRPr="00105533">
              <w:rPr>
                <w:rFonts w:ascii="仿宋" w:eastAsia="仿宋" w:hAnsi="仿宋" w:hint="eastAsia"/>
                <w:sz w:val="18"/>
                <w:szCs w:val="18"/>
              </w:rPr>
              <w:t>重教学</w:t>
            </w:r>
            <w:proofErr w:type="gramEnd"/>
            <w:r w:rsidRPr="00105533">
              <w:rPr>
                <w:rFonts w:ascii="仿宋" w:eastAsia="仿宋" w:hAnsi="仿宋" w:hint="eastAsia"/>
                <w:sz w:val="18"/>
                <w:szCs w:val="18"/>
              </w:rPr>
              <w:t>质量的转变。1、狠抓教学支持服务，强化了学生网上学习的培训与督导。2、加强任课教师的聘任管理，强化了教师授课的检查与评估。3、加强教学环节的组织与管理等基础性工作，将面授辅导与网上学习有机结合。4、加强对班主任的考核，促进了带班教师的工作积极性。5、开展优秀班干部、优秀学员的评奖工作，今年共评选优秀班干部、优秀学员10名。全年完成电大开放教育招生任务418名。 三、加强效能建设，着力提高工作效率和服务水平。本着“强素质、树形</w:t>
            </w:r>
            <w:proofErr w:type="gramStart"/>
            <w:r w:rsidRPr="00105533">
              <w:rPr>
                <w:rFonts w:ascii="仿宋" w:eastAsia="仿宋" w:hAnsi="仿宋" w:hint="eastAsia"/>
                <w:sz w:val="18"/>
                <w:szCs w:val="18"/>
              </w:rPr>
              <w:t>象</w:t>
            </w:r>
            <w:proofErr w:type="gramEnd"/>
            <w:r w:rsidRPr="00105533">
              <w:rPr>
                <w:rFonts w:ascii="仿宋" w:eastAsia="仿宋" w:hAnsi="仿宋" w:hint="eastAsia"/>
                <w:sz w:val="18"/>
                <w:szCs w:val="18"/>
              </w:rPr>
              <w:t>、抓效能、抓质量”的宗旨，从抓工作纪律、服务态度和服务水平入手，纠正“庸懒散软”现象，切实转变工作作风。（一）深入开展进一步营造风清气正的发展环境主题教育活动。1、中心支部组织全体员工开展“风清气正---我与窗口行业服务”的大讨论，大家结合各自工作职责，对转变自身工作作风，提高工作效率、工作质量和工作水平等方面进行深入讨论。2、广泛开展“五查五看”和问卷调查活动。中心将内部自查与外部监督有机结合起来，积极组织干部职工结合各自职责，深入查找在思想观念、能力素质、履职尽责和纪律作风等方面存在的突出问题。3、</w:t>
            </w:r>
            <w:proofErr w:type="gramStart"/>
            <w:r w:rsidRPr="00105533">
              <w:rPr>
                <w:rFonts w:ascii="仿宋" w:eastAsia="仿宋" w:hAnsi="仿宋" w:hint="eastAsia"/>
                <w:sz w:val="18"/>
                <w:szCs w:val="18"/>
              </w:rPr>
              <w:t>深入查</w:t>
            </w:r>
            <w:proofErr w:type="gramEnd"/>
            <w:r w:rsidRPr="00105533">
              <w:rPr>
                <w:rFonts w:ascii="仿宋" w:eastAsia="仿宋" w:hAnsi="仿宋" w:hint="eastAsia"/>
                <w:sz w:val="18"/>
                <w:szCs w:val="18"/>
              </w:rPr>
              <w:t>摆存在的问题。中心坚持从实际出发，对查找出的教育培训的针对性和实用性不强，培训服务质量不高、开放教育的网上教学管理监督检查不够，学费收缴清理工作有待加 强、理论学习、业务学习的针对性和有效性不强、综合协调能力和服务意识有待提高等问题，剖析原因、深挖根源，积极制定相应的整改措施，明确责任人及整改期限，认真开展整改。（二）加强内部管理，完善绩效考核。建立健全岗位目标责任制考核制度。按岗位职责，依据工作量和工作成效、考勤情况，分层次认真开展绩效考核。抓好各项工作的安排落实，做到阶段工作具体安排，重点工作重点安排，明确责任人和完成时限。坚持上下班签到、平时督查+季度考核的管理方式，激励干部职工爱岗敬业，扎实工作，积极主动地完成各项工作任务目标。细化完善首问责任制，实行服务承诺制、限时办结制和过错追究制，弘扬“实、细、快、精”工作作风。建立双休日服务学员制度，提高全体员工的服务意识和服务水平。</w:t>
            </w:r>
          </w:p>
        </w:tc>
      </w:tr>
      <w:tr w:rsidR="002D1B39">
        <w:trPr>
          <w:cantSplit/>
          <w:trHeight w:val="601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AD664A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费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情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sz w:val="32"/>
              </w:rPr>
            </w:pP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上年度结余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入（万元）</w:t>
            </w:r>
          </w:p>
        </w:tc>
      </w:tr>
      <w:tr w:rsidR="002D1B39">
        <w:trPr>
          <w:cantSplit/>
          <w:trHeight w:val="405"/>
        </w:trPr>
        <w:tc>
          <w:tcPr>
            <w:tcW w:w="16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其中，财政收入</w:t>
            </w:r>
          </w:p>
        </w:tc>
      </w:tr>
      <w:tr w:rsidR="002D1B39">
        <w:trPr>
          <w:cantSplit/>
          <w:trHeight w:hRule="exact" w:val="465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105533" w:rsidRDefault="00105533" w:rsidP="00EF6021">
            <w:pPr>
              <w:jc w:val="center"/>
              <w:rPr>
                <w:rFonts w:eastAsia="楷体_GB2312"/>
                <w:szCs w:val="21"/>
              </w:rPr>
            </w:pPr>
            <w:r w:rsidRPr="00105533">
              <w:rPr>
                <w:rFonts w:eastAsia="楷体_GB2312"/>
                <w:szCs w:val="21"/>
              </w:rPr>
              <w:t>2.5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105533" w:rsidRDefault="00105533" w:rsidP="00EF6021">
            <w:pPr>
              <w:jc w:val="center"/>
              <w:rPr>
                <w:rFonts w:eastAsia="楷体_GB2312"/>
                <w:szCs w:val="21"/>
              </w:rPr>
            </w:pPr>
            <w:r w:rsidRPr="00105533">
              <w:rPr>
                <w:rFonts w:eastAsia="楷体_GB2312"/>
                <w:szCs w:val="21"/>
              </w:rPr>
              <w:t>275.9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Pr="00105533" w:rsidRDefault="00105533" w:rsidP="00EF6021">
            <w:pPr>
              <w:jc w:val="center"/>
              <w:rPr>
                <w:rFonts w:eastAsia="楷体_GB2312"/>
                <w:szCs w:val="21"/>
              </w:rPr>
            </w:pPr>
            <w:r w:rsidRPr="00105533">
              <w:rPr>
                <w:rFonts w:eastAsia="楷体_GB2312"/>
                <w:szCs w:val="21"/>
              </w:rPr>
              <w:t>104.9</w:t>
            </w:r>
          </w:p>
        </w:tc>
      </w:tr>
      <w:tr w:rsidR="002D1B39">
        <w:trPr>
          <w:cantSplit/>
          <w:trHeight w:val="506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出（万元）</w:t>
            </w:r>
          </w:p>
        </w:tc>
      </w:tr>
      <w:tr w:rsidR="002D1B39">
        <w:trPr>
          <w:cantSplit/>
          <w:trHeight w:val="472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其中，人员经费</w:t>
            </w:r>
          </w:p>
        </w:tc>
      </w:tr>
      <w:tr w:rsidR="002D1B39">
        <w:trPr>
          <w:cantSplit/>
          <w:trHeight w:hRule="exact" w:val="476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105533" w:rsidP="00EF6021">
            <w:pPr>
              <w:jc w:val="center"/>
            </w:pPr>
            <w:r>
              <w:rPr>
                <w:rFonts w:hint="eastAsia"/>
              </w:rPr>
              <w:t>0.9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105533" w:rsidP="00EF6021">
            <w:pPr>
              <w:jc w:val="center"/>
            </w:pPr>
            <w:r w:rsidRPr="00105533">
              <w:t>274.9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105533" w:rsidP="00EF6021">
            <w:pPr>
              <w:jc w:val="center"/>
            </w:pPr>
            <w:r w:rsidRPr="00105533">
              <w:t>65.6</w:t>
            </w:r>
          </w:p>
        </w:tc>
      </w:tr>
      <w:tr w:rsidR="002D1B39">
        <w:trPr>
          <w:trHeight w:val="1422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受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奖</w:t>
            </w:r>
            <w:r>
              <w:rPr>
                <w:rFonts w:eastAsia="楷体_GB2312" w:hint="eastAsia"/>
                <w:b/>
                <w:bCs/>
                <w:sz w:val="32"/>
              </w:rPr>
              <w:t>惩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和评</w:t>
            </w:r>
            <w:r>
              <w:rPr>
                <w:rFonts w:eastAsia="楷体_GB2312" w:hint="eastAsia"/>
                <w:b/>
                <w:bCs/>
                <w:sz w:val="32"/>
              </w:rPr>
              <w:t>估有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关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情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 xml:space="preserve">    </w:t>
            </w: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B39" w:rsidRDefault="00105533" w:rsidP="00105533">
            <w:pPr>
              <w:jc w:val="left"/>
            </w:pPr>
            <w:r w:rsidRPr="00105533">
              <w:rPr>
                <w:rFonts w:hint="eastAsia"/>
              </w:rPr>
              <w:t>中国传媒大学宁夏函授站获得</w:t>
            </w:r>
            <w:r w:rsidRPr="00105533">
              <w:rPr>
                <w:rFonts w:hint="eastAsia"/>
              </w:rPr>
              <w:t>"2011</w:t>
            </w:r>
            <w:r w:rsidRPr="00105533">
              <w:rPr>
                <w:rFonts w:hint="eastAsia"/>
              </w:rPr>
              <w:t>年度驻</w:t>
            </w:r>
            <w:proofErr w:type="gramStart"/>
            <w:r w:rsidRPr="00105533">
              <w:rPr>
                <w:rFonts w:hint="eastAsia"/>
              </w:rPr>
              <w:t>宁优秀</w:t>
            </w:r>
            <w:proofErr w:type="gramEnd"/>
            <w:r w:rsidRPr="00105533">
              <w:rPr>
                <w:rFonts w:hint="eastAsia"/>
              </w:rPr>
              <w:t>函授站</w:t>
            </w:r>
            <w:proofErr w:type="gramStart"/>
            <w:r w:rsidRPr="00105533">
              <w:rPr>
                <w:rFonts w:hint="eastAsia"/>
              </w:rPr>
              <w:t>”</w:t>
            </w:r>
            <w:proofErr w:type="gramEnd"/>
            <w:r w:rsidRPr="00105533">
              <w:rPr>
                <w:rFonts w:hint="eastAsia"/>
              </w:rPr>
              <w:t>光荣称号；电大新闻系统分校荣获“</w:t>
            </w:r>
            <w:r w:rsidRPr="00105533">
              <w:rPr>
                <w:rFonts w:hint="eastAsia"/>
              </w:rPr>
              <w:t>2011</w:t>
            </w:r>
            <w:r w:rsidRPr="00105533">
              <w:rPr>
                <w:rFonts w:hint="eastAsia"/>
              </w:rPr>
              <w:t>年度全区电大开放教育招生工作先进集体”、“</w:t>
            </w:r>
            <w:r w:rsidRPr="00105533">
              <w:rPr>
                <w:rFonts w:hint="eastAsia"/>
              </w:rPr>
              <w:t>2011</w:t>
            </w:r>
            <w:r w:rsidRPr="00105533">
              <w:rPr>
                <w:rFonts w:hint="eastAsia"/>
              </w:rPr>
              <w:t>年度全区电大教学管理先进集体”光荣称号；电大新闻分校考点被中央电大评为“</w:t>
            </w:r>
            <w:r w:rsidRPr="00105533">
              <w:rPr>
                <w:rFonts w:hint="eastAsia"/>
              </w:rPr>
              <w:t>2011</w:t>
            </w:r>
            <w:r w:rsidRPr="00105533">
              <w:rPr>
                <w:rFonts w:hint="eastAsia"/>
              </w:rPr>
              <w:t>年度全国优秀考点”。</w:t>
            </w:r>
            <w:r w:rsidRPr="00105533">
              <w:rPr>
                <w:rFonts w:hint="eastAsia"/>
              </w:rPr>
              <w:t xml:space="preserve"> </w:t>
            </w:r>
            <w:r w:rsidRPr="00105533">
              <w:rPr>
                <w:rFonts w:hint="eastAsia"/>
              </w:rPr>
              <w:t>全国编辑记者播音员主持人资格考试工作一等奖。</w:t>
            </w:r>
          </w:p>
        </w:tc>
      </w:tr>
      <w:tr w:rsidR="002D1B39">
        <w:trPr>
          <w:trHeight w:val="1383"/>
        </w:trPr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接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受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捐赠资助</w:t>
            </w:r>
            <w:r>
              <w:rPr>
                <w:rFonts w:eastAsia="楷体_GB2312" w:hint="eastAsia"/>
                <w:b/>
                <w:bCs/>
                <w:sz w:val="32"/>
              </w:rPr>
              <w:t>及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其</w:t>
            </w:r>
            <w:r>
              <w:rPr>
                <w:rFonts w:eastAsia="楷体_GB2312" w:hint="eastAsia"/>
                <w:b/>
                <w:bCs/>
                <w:sz w:val="32"/>
              </w:rPr>
              <w:t>使用情况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2D1B39" w:rsidRDefault="002D1B39" w:rsidP="001D631C">
            <w:pPr>
              <w:jc w:val="center"/>
            </w:pPr>
          </w:p>
        </w:tc>
      </w:tr>
      <w:tr w:rsidR="00E70601">
        <w:trPr>
          <w:cantSplit/>
          <w:trHeight w:val="905"/>
        </w:trPr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核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定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编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制</w:t>
            </w:r>
          </w:p>
        </w:tc>
        <w:tc>
          <w:tcPr>
            <w:tcW w:w="23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105533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10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实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有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人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数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在编人员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105533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10</w:t>
            </w:r>
          </w:p>
        </w:tc>
      </w:tr>
      <w:tr w:rsidR="00E70601" w:rsidTr="00105533">
        <w:trPr>
          <w:cantSplit/>
          <w:trHeight w:val="721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widowControl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自聘人员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105533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6</w:t>
            </w:r>
          </w:p>
        </w:tc>
      </w:tr>
      <w:tr w:rsidR="00C36149">
        <w:trPr>
          <w:trHeight w:val="603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网上名称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注册情况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Pr="003138E9" w:rsidRDefault="000B78BB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"/>
                  </w:pict>
                </mc:Fallback>
              </mc:AlternateConten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中文域名：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  <w:p w:rsidR="00C36149" w:rsidRPr="003138E9" w:rsidRDefault="00C36149" w:rsidP="008A78A9"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 xml:space="preserve">               </w:t>
            </w:r>
            <w:r w:rsidRPr="003138E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（政务和公益机构专用中文域名）</w:t>
            </w:r>
          </w:p>
        </w:tc>
      </w:tr>
      <w:tr w:rsidR="00C36149">
        <w:trPr>
          <w:trHeight w:val="74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36149" w:rsidRPr="003138E9" w:rsidRDefault="000B78BB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"/>
                  </w:pict>
                </mc:Fallback>
              </mc:AlternateContent>
            </w:r>
            <w:r w:rsidR="00C3614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英</w: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</w:tc>
      </w:tr>
      <w:tr w:rsidR="00C36149">
        <w:trPr>
          <w:trHeight w:val="87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Default="00C36149" w:rsidP="00C36149">
            <w:pPr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电子邮箱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：</w:t>
            </w:r>
          </w:p>
        </w:tc>
      </w:tr>
      <w:tr w:rsidR="002D1B39" w:rsidTr="00105533">
        <w:trPr>
          <w:cantSplit/>
          <w:trHeight w:val="568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C36149" w:rsidP="001C24FF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年检</w:t>
            </w:r>
            <w:r w:rsidR="00E70601">
              <w:rPr>
                <w:rFonts w:ascii="楷体_GB2312" w:eastAsia="楷体_GB2312" w:hint="eastAsia"/>
                <w:b/>
                <w:bCs/>
                <w:sz w:val="32"/>
              </w:rPr>
              <w:t>结果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A50492" w:rsidP="00A50492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合     格</w:t>
            </w:r>
          </w:p>
        </w:tc>
      </w:tr>
    </w:tbl>
    <w:p w:rsidR="007B38F9" w:rsidRPr="007B38F9" w:rsidRDefault="007B38F9" w:rsidP="00105533">
      <w:pPr>
        <w:jc w:val="left"/>
        <w:rPr>
          <w:rFonts w:ascii="楷体_GB2312" w:eastAsia="楷体_GB2312"/>
          <w:bCs/>
          <w:sz w:val="28"/>
          <w:szCs w:val="28"/>
        </w:rPr>
      </w:pPr>
    </w:p>
    <w:sectPr w:rsidR="007B38F9" w:rsidRPr="007B38F9" w:rsidSect="001D631C">
      <w:pgSz w:w="11907" w:h="31185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39"/>
    <w:rsid w:val="0006526C"/>
    <w:rsid w:val="000B78BB"/>
    <w:rsid w:val="00105533"/>
    <w:rsid w:val="00140BF4"/>
    <w:rsid w:val="001462FC"/>
    <w:rsid w:val="001C24FF"/>
    <w:rsid w:val="001D631C"/>
    <w:rsid w:val="00227AA7"/>
    <w:rsid w:val="00246EA5"/>
    <w:rsid w:val="00294832"/>
    <w:rsid w:val="002B6E69"/>
    <w:rsid w:val="002C18C2"/>
    <w:rsid w:val="002D1B39"/>
    <w:rsid w:val="00443147"/>
    <w:rsid w:val="004B1BB8"/>
    <w:rsid w:val="004E2BD9"/>
    <w:rsid w:val="00516967"/>
    <w:rsid w:val="00554778"/>
    <w:rsid w:val="00597E12"/>
    <w:rsid w:val="005C29F7"/>
    <w:rsid w:val="005C39F1"/>
    <w:rsid w:val="00771A87"/>
    <w:rsid w:val="007B38F9"/>
    <w:rsid w:val="007C2A7A"/>
    <w:rsid w:val="008A78A9"/>
    <w:rsid w:val="008E30A2"/>
    <w:rsid w:val="00902F20"/>
    <w:rsid w:val="00922C68"/>
    <w:rsid w:val="00947A75"/>
    <w:rsid w:val="0098149D"/>
    <w:rsid w:val="009B2331"/>
    <w:rsid w:val="00A50492"/>
    <w:rsid w:val="00AD664A"/>
    <w:rsid w:val="00BA2174"/>
    <w:rsid w:val="00BE3EE9"/>
    <w:rsid w:val="00C16B77"/>
    <w:rsid w:val="00C36149"/>
    <w:rsid w:val="00C460AB"/>
    <w:rsid w:val="00C52A4B"/>
    <w:rsid w:val="00D3692C"/>
    <w:rsid w:val="00E0202C"/>
    <w:rsid w:val="00E70601"/>
    <w:rsid w:val="00EF6021"/>
    <w:rsid w:val="00F0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2023</Characters>
  <Application>Microsoft Office Word</Application>
  <DocSecurity>0</DocSecurity>
  <Lines>16</Lines>
  <Paragraphs>4</Paragraphs>
  <ScaleCrop>false</ScaleCrop>
  <Company>http://bbs.mscode.cc</Company>
  <LinksUpToDate>false</LinksUpToDate>
  <CharactersWithSpaces>2373</CharactersWithSpaces>
  <SharedDoc>false</SharedDoc>
  <HLinks>
    <vt:vector size="6" baseType="variant">
      <vt:variant>
        <vt:i4>-1465365844</vt:i4>
      </vt:variant>
      <vt:variant>
        <vt:i4>0</vt:i4>
      </vt:variant>
      <vt:variant>
        <vt:i4>0</vt:i4>
      </vt:variant>
      <vt:variant>
        <vt:i4>5</vt:i4>
      </vt:variant>
      <vt:variant>
        <vt:lpwstr>mailto:为题目发送至nxsydjj@163.com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XXXXX年度报告书（2009年度）</dc:title>
  <dc:creator>zhjh</dc:creator>
  <cp:lastModifiedBy>zhjh</cp:lastModifiedBy>
  <cp:revision>2</cp:revision>
  <cp:lastPrinted>2013-02-18T09:49:00Z</cp:lastPrinted>
  <dcterms:created xsi:type="dcterms:W3CDTF">2013-05-24T02:45:00Z</dcterms:created>
  <dcterms:modified xsi:type="dcterms:W3CDTF">2013-05-24T02:45:00Z</dcterms:modified>
</cp:coreProperties>
</file>