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CBB" w:rsidRPr="00E57C92" w:rsidRDefault="00E57C92" w:rsidP="002671B6">
      <w:pPr>
        <w:spacing w:line="500" w:lineRule="exact"/>
        <w:jc w:val="center"/>
        <w:rPr>
          <w:rFonts w:ascii="方正小标宋_GBK" w:eastAsia="方正小标宋_GBK" w:hAnsi="黑体" w:hint="eastAsia"/>
          <w:sz w:val="44"/>
          <w:szCs w:val="44"/>
        </w:rPr>
      </w:pPr>
      <w:r>
        <w:rPr>
          <w:rFonts w:ascii="方正小标宋_GBK" w:eastAsia="方正小标宋_GBK" w:hAnsi="黑体" w:hint="eastAsia"/>
          <w:sz w:val="44"/>
          <w:szCs w:val="44"/>
        </w:rPr>
        <w:t xml:space="preserve"> </w:t>
      </w:r>
      <w:r w:rsidR="000D6C5F" w:rsidRPr="00E57C92">
        <w:rPr>
          <w:rFonts w:ascii="方正小标宋_GBK" w:eastAsia="方正小标宋_GBK" w:hAnsi="黑体" w:hint="eastAsia"/>
          <w:sz w:val="44"/>
          <w:szCs w:val="44"/>
        </w:rPr>
        <w:t>自治区</w:t>
      </w:r>
      <w:r w:rsidR="009E1BE1" w:rsidRPr="00E57C92">
        <w:rPr>
          <w:rFonts w:ascii="方正小标宋_GBK" w:eastAsia="方正小标宋_GBK" w:hAnsi="黑体" w:hint="eastAsia"/>
          <w:sz w:val="44"/>
          <w:szCs w:val="44"/>
        </w:rPr>
        <w:t>体育局权力清单</w:t>
      </w:r>
    </w:p>
    <w:p w:rsidR="005810E2" w:rsidRPr="00E57C92" w:rsidRDefault="005810E2" w:rsidP="005810E2">
      <w:pPr>
        <w:tabs>
          <w:tab w:val="left" w:pos="5325"/>
          <w:tab w:val="center" w:pos="6888"/>
        </w:tabs>
        <w:spacing w:line="500" w:lineRule="exact"/>
        <w:jc w:val="left"/>
        <w:rPr>
          <w:rFonts w:ascii="仿宋_GB2312" w:hAnsi="宋体" w:cs="宋体"/>
          <w:color w:val="000000"/>
          <w:kern w:val="0"/>
        </w:rPr>
      </w:pPr>
    </w:p>
    <w:p w:rsidR="005810E2" w:rsidRPr="00E57C92" w:rsidRDefault="005810E2" w:rsidP="005810E2">
      <w:pPr>
        <w:spacing w:line="500" w:lineRule="exact"/>
        <w:jc w:val="center"/>
        <w:rPr>
          <w:rFonts w:ascii="仿宋_GB2312" w:hAnsi="宋体" w:cs="宋体"/>
          <w:color w:val="000000"/>
          <w:kern w:val="0"/>
        </w:rPr>
      </w:pPr>
      <w:bookmarkStart w:id="0" w:name="_GoBack"/>
      <w:bookmarkEnd w:id="0"/>
      <w:r w:rsidRPr="00E57C92">
        <w:rPr>
          <w:rFonts w:ascii="仿宋_GB2312" w:hAnsi="宋体" w:cs="宋体" w:hint="eastAsia"/>
          <w:b/>
          <w:color w:val="000000"/>
          <w:kern w:val="0"/>
        </w:rPr>
        <w:t>一</w:t>
      </w:r>
      <w:r w:rsidRPr="00E57C92">
        <w:rPr>
          <w:rFonts w:ascii="仿宋_GB2312" w:hAnsi="宋体" w:cs="宋体"/>
          <w:b/>
          <w:color w:val="000000"/>
          <w:kern w:val="0"/>
        </w:rPr>
        <w:t>、</w:t>
      </w:r>
      <w:r w:rsidRPr="00E57C92">
        <w:rPr>
          <w:rFonts w:ascii="仿宋_GB2312" w:hAnsi="宋体" w:cs="宋体" w:hint="eastAsia"/>
          <w:b/>
          <w:color w:val="000000"/>
          <w:kern w:val="0"/>
        </w:rPr>
        <w:t>行政许可</w:t>
      </w:r>
    </w:p>
    <w:tbl>
      <w:tblPr>
        <w:tblW w:w="12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1118"/>
        <w:gridCol w:w="884"/>
        <w:gridCol w:w="671"/>
        <w:gridCol w:w="671"/>
        <w:gridCol w:w="6325"/>
        <w:gridCol w:w="796"/>
        <w:gridCol w:w="1587"/>
      </w:tblGrid>
      <w:tr w:rsidR="00632AD5" w:rsidRPr="00E57C92" w:rsidTr="00486319">
        <w:trPr>
          <w:trHeight w:val="328"/>
          <w:tblHeader/>
          <w:jc w:val="center"/>
        </w:trPr>
        <w:tc>
          <w:tcPr>
            <w:tcW w:w="644" w:type="dxa"/>
            <w:vAlign w:val="center"/>
          </w:tcPr>
          <w:p w:rsidR="00632AD5" w:rsidRPr="00E57C92" w:rsidRDefault="00632AD5" w:rsidP="00737622">
            <w:pPr>
              <w:widowControl/>
              <w:spacing w:line="240" w:lineRule="exact"/>
              <w:jc w:val="center"/>
              <w:rPr>
                <w:rFonts w:ascii="宋体" w:hAnsi="宋体" w:cs="宋体"/>
                <w:b/>
                <w:kern w:val="0"/>
                <w:sz w:val="18"/>
                <w:szCs w:val="18"/>
              </w:rPr>
            </w:pPr>
            <w:r w:rsidRPr="00E57C92">
              <w:rPr>
                <w:rFonts w:ascii="宋体" w:hAnsi="宋体" w:cs="宋体" w:hint="eastAsia"/>
                <w:b/>
                <w:kern w:val="0"/>
                <w:sz w:val="18"/>
                <w:szCs w:val="18"/>
              </w:rPr>
              <w:t>序号</w:t>
            </w:r>
          </w:p>
        </w:tc>
        <w:tc>
          <w:tcPr>
            <w:tcW w:w="1118" w:type="dxa"/>
            <w:vAlign w:val="center"/>
          </w:tcPr>
          <w:p w:rsidR="00632AD5" w:rsidRPr="00E57C92" w:rsidRDefault="00632AD5" w:rsidP="00737622">
            <w:pPr>
              <w:spacing w:line="240" w:lineRule="exact"/>
              <w:jc w:val="center"/>
              <w:rPr>
                <w:rFonts w:ascii="宋体" w:hAnsi="宋体" w:cs="宋体"/>
                <w:b/>
                <w:kern w:val="0"/>
                <w:sz w:val="18"/>
                <w:szCs w:val="18"/>
              </w:rPr>
            </w:pPr>
            <w:r w:rsidRPr="00E57C92">
              <w:rPr>
                <w:rFonts w:ascii="宋体" w:hAnsi="宋体" w:cs="宋体" w:hint="eastAsia"/>
                <w:b/>
                <w:kern w:val="0"/>
                <w:sz w:val="18"/>
                <w:szCs w:val="18"/>
              </w:rPr>
              <w:t>职权名称</w:t>
            </w:r>
          </w:p>
        </w:tc>
        <w:tc>
          <w:tcPr>
            <w:tcW w:w="884" w:type="dxa"/>
            <w:vAlign w:val="center"/>
          </w:tcPr>
          <w:p w:rsidR="00632AD5" w:rsidRPr="00E57C92" w:rsidRDefault="00632AD5" w:rsidP="00737622">
            <w:pPr>
              <w:spacing w:line="240" w:lineRule="exact"/>
              <w:jc w:val="center"/>
              <w:rPr>
                <w:rFonts w:ascii="宋体" w:hAnsi="宋体" w:cs="宋体"/>
                <w:b/>
                <w:kern w:val="0"/>
                <w:sz w:val="18"/>
                <w:szCs w:val="18"/>
              </w:rPr>
            </w:pPr>
            <w:r w:rsidRPr="00E57C92">
              <w:rPr>
                <w:rFonts w:ascii="宋体" w:hAnsi="宋体" w:cs="宋体" w:hint="eastAsia"/>
                <w:b/>
                <w:kern w:val="0"/>
                <w:sz w:val="18"/>
                <w:szCs w:val="18"/>
              </w:rPr>
              <w:t>子项</w:t>
            </w:r>
          </w:p>
        </w:tc>
        <w:tc>
          <w:tcPr>
            <w:tcW w:w="671" w:type="dxa"/>
            <w:vAlign w:val="center"/>
          </w:tcPr>
          <w:p w:rsidR="00632AD5" w:rsidRPr="00E57C92" w:rsidRDefault="00632AD5" w:rsidP="00737622">
            <w:pPr>
              <w:widowControl/>
              <w:spacing w:line="240" w:lineRule="exact"/>
              <w:jc w:val="center"/>
              <w:rPr>
                <w:rFonts w:ascii="宋体" w:hAnsi="宋体" w:cs="宋体"/>
                <w:b/>
                <w:kern w:val="0"/>
                <w:sz w:val="18"/>
                <w:szCs w:val="18"/>
              </w:rPr>
            </w:pPr>
            <w:r w:rsidRPr="00E57C92">
              <w:rPr>
                <w:rFonts w:ascii="宋体" w:hAnsi="宋体" w:cs="宋体" w:hint="eastAsia"/>
                <w:b/>
                <w:kern w:val="0"/>
                <w:sz w:val="18"/>
                <w:szCs w:val="18"/>
              </w:rPr>
              <w:t>基本编码</w:t>
            </w:r>
          </w:p>
        </w:tc>
        <w:tc>
          <w:tcPr>
            <w:tcW w:w="671" w:type="dxa"/>
            <w:vAlign w:val="center"/>
          </w:tcPr>
          <w:p w:rsidR="00632AD5" w:rsidRPr="00E57C92" w:rsidRDefault="00632AD5" w:rsidP="00737622">
            <w:pPr>
              <w:widowControl/>
              <w:spacing w:line="240" w:lineRule="exact"/>
              <w:jc w:val="center"/>
              <w:rPr>
                <w:rFonts w:ascii="宋体" w:hAnsi="宋体" w:cs="宋体"/>
                <w:b/>
                <w:kern w:val="0"/>
                <w:sz w:val="18"/>
                <w:szCs w:val="18"/>
              </w:rPr>
            </w:pPr>
            <w:r w:rsidRPr="00E57C92">
              <w:rPr>
                <w:rFonts w:ascii="宋体" w:hAnsi="宋体" w:cs="宋体" w:hint="eastAsia"/>
                <w:b/>
                <w:kern w:val="0"/>
                <w:sz w:val="18"/>
                <w:szCs w:val="18"/>
              </w:rPr>
              <w:t>实施部门</w:t>
            </w:r>
          </w:p>
        </w:tc>
        <w:tc>
          <w:tcPr>
            <w:tcW w:w="6325" w:type="dxa"/>
            <w:vAlign w:val="center"/>
          </w:tcPr>
          <w:p w:rsidR="00632AD5" w:rsidRPr="00E57C92" w:rsidRDefault="00632AD5" w:rsidP="00737622">
            <w:pPr>
              <w:widowControl/>
              <w:spacing w:line="240" w:lineRule="exact"/>
              <w:jc w:val="center"/>
              <w:rPr>
                <w:rFonts w:ascii="宋体" w:hAnsi="宋体" w:cs="宋体"/>
                <w:b/>
                <w:kern w:val="0"/>
                <w:sz w:val="18"/>
                <w:szCs w:val="18"/>
              </w:rPr>
            </w:pPr>
            <w:r w:rsidRPr="00E57C92">
              <w:rPr>
                <w:rFonts w:ascii="宋体" w:hAnsi="宋体" w:cs="宋体" w:hint="eastAsia"/>
                <w:b/>
                <w:kern w:val="0"/>
                <w:sz w:val="18"/>
                <w:szCs w:val="18"/>
              </w:rPr>
              <w:t>职权依据</w:t>
            </w:r>
          </w:p>
        </w:tc>
        <w:tc>
          <w:tcPr>
            <w:tcW w:w="796" w:type="dxa"/>
            <w:vAlign w:val="center"/>
          </w:tcPr>
          <w:p w:rsidR="00632AD5" w:rsidRPr="00E57C92" w:rsidRDefault="00632AD5" w:rsidP="00737622">
            <w:pPr>
              <w:widowControl/>
              <w:spacing w:line="240" w:lineRule="exact"/>
              <w:jc w:val="center"/>
              <w:rPr>
                <w:rFonts w:ascii="宋体" w:hAnsi="宋体" w:cs="宋体"/>
                <w:b/>
                <w:kern w:val="0"/>
                <w:sz w:val="18"/>
                <w:szCs w:val="18"/>
              </w:rPr>
            </w:pPr>
            <w:r w:rsidRPr="00E57C92">
              <w:rPr>
                <w:rFonts w:ascii="宋体" w:hAnsi="宋体" w:cs="宋体" w:hint="eastAsia"/>
                <w:b/>
                <w:kern w:val="0"/>
                <w:sz w:val="18"/>
                <w:szCs w:val="18"/>
              </w:rPr>
              <w:t>行使</w:t>
            </w:r>
          </w:p>
          <w:p w:rsidR="00632AD5" w:rsidRPr="00E57C92" w:rsidRDefault="00632AD5" w:rsidP="00737622">
            <w:pPr>
              <w:widowControl/>
              <w:spacing w:line="240" w:lineRule="exact"/>
              <w:jc w:val="center"/>
              <w:rPr>
                <w:rFonts w:ascii="宋体" w:hAnsi="宋体" w:cs="宋体"/>
                <w:b/>
                <w:kern w:val="0"/>
                <w:sz w:val="18"/>
                <w:szCs w:val="18"/>
              </w:rPr>
            </w:pPr>
            <w:r w:rsidRPr="00E57C92">
              <w:rPr>
                <w:rFonts w:ascii="宋体" w:hAnsi="宋体" w:cs="宋体" w:hint="eastAsia"/>
                <w:b/>
                <w:kern w:val="0"/>
                <w:sz w:val="18"/>
                <w:szCs w:val="18"/>
              </w:rPr>
              <w:t>层级</w:t>
            </w:r>
          </w:p>
        </w:tc>
        <w:tc>
          <w:tcPr>
            <w:tcW w:w="1587" w:type="dxa"/>
            <w:vAlign w:val="center"/>
          </w:tcPr>
          <w:p w:rsidR="00632AD5" w:rsidRPr="00E57C92" w:rsidRDefault="00632AD5" w:rsidP="00737622">
            <w:pPr>
              <w:widowControl/>
              <w:spacing w:line="240" w:lineRule="exact"/>
              <w:jc w:val="center"/>
              <w:rPr>
                <w:rFonts w:ascii="宋体" w:hAnsi="宋体" w:cs="宋体"/>
                <w:b/>
                <w:kern w:val="0"/>
                <w:sz w:val="18"/>
                <w:szCs w:val="18"/>
              </w:rPr>
            </w:pPr>
            <w:r w:rsidRPr="00E57C92">
              <w:rPr>
                <w:rFonts w:ascii="宋体" w:hAnsi="宋体" w:cs="宋体" w:hint="eastAsia"/>
                <w:b/>
                <w:kern w:val="0"/>
                <w:sz w:val="18"/>
                <w:szCs w:val="18"/>
              </w:rPr>
              <w:t>行使内容</w:t>
            </w:r>
          </w:p>
        </w:tc>
      </w:tr>
      <w:tr w:rsidR="00632AD5" w:rsidRPr="00E57C92" w:rsidTr="00486319">
        <w:trPr>
          <w:trHeight w:val="1387"/>
          <w:jc w:val="center"/>
        </w:trPr>
        <w:tc>
          <w:tcPr>
            <w:tcW w:w="644" w:type="dxa"/>
            <w:vAlign w:val="center"/>
          </w:tcPr>
          <w:p w:rsidR="00632AD5" w:rsidRPr="00E57C92" w:rsidRDefault="00632AD5" w:rsidP="00F95079">
            <w:pPr>
              <w:widowControl/>
              <w:numPr>
                <w:ilvl w:val="0"/>
                <w:numId w:val="1"/>
              </w:numPr>
              <w:adjustRightInd w:val="0"/>
              <w:snapToGrid w:val="0"/>
              <w:spacing w:before="188" w:after="188" w:line="326" w:lineRule="atLeast"/>
              <w:jc w:val="center"/>
              <w:rPr>
                <w:rFonts w:ascii="宋体" w:hAnsi="宋体" w:cs="宋体"/>
                <w:color w:val="333333"/>
                <w:kern w:val="0"/>
                <w:sz w:val="18"/>
                <w:szCs w:val="18"/>
              </w:rPr>
            </w:pPr>
          </w:p>
        </w:tc>
        <w:tc>
          <w:tcPr>
            <w:tcW w:w="1118" w:type="dxa"/>
            <w:vAlign w:val="center"/>
          </w:tcPr>
          <w:p w:rsidR="00632AD5" w:rsidRPr="00E57C92" w:rsidRDefault="00632AD5" w:rsidP="00F95079">
            <w:pPr>
              <w:adjustRightInd w:val="0"/>
              <w:snapToGrid w:val="0"/>
              <w:jc w:val="center"/>
              <w:rPr>
                <w:rFonts w:ascii="仿宋_GB2312"/>
                <w:sz w:val="18"/>
                <w:szCs w:val="18"/>
              </w:rPr>
            </w:pPr>
            <w:r w:rsidRPr="00E57C92">
              <w:rPr>
                <w:rFonts w:ascii="仿宋_GB2312" w:hint="eastAsia"/>
                <w:sz w:val="18"/>
                <w:szCs w:val="18"/>
              </w:rPr>
              <w:t>从事射击竞技体育运动单位审批</w:t>
            </w:r>
          </w:p>
        </w:tc>
        <w:tc>
          <w:tcPr>
            <w:tcW w:w="884" w:type="dxa"/>
            <w:vAlign w:val="center"/>
          </w:tcPr>
          <w:p w:rsidR="00632AD5" w:rsidRPr="00E57C92" w:rsidRDefault="00632AD5" w:rsidP="00F95079">
            <w:pPr>
              <w:adjustRightInd w:val="0"/>
              <w:snapToGrid w:val="0"/>
              <w:jc w:val="center"/>
              <w:rPr>
                <w:rFonts w:ascii="仿宋_GB2312"/>
                <w:sz w:val="18"/>
                <w:szCs w:val="18"/>
              </w:rPr>
            </w:pPr>
          </w:p>
        </w:tc>
        <w:tc>
          <w:tcPr>
            <w:tcW w:w="671" w:type="dxa"/>
            <w:vAlign w:val="center"/>
          </w:tcPr>
          <w:p w:rsidR="00632AD5" w:rsidRPr="00E57C92" w:rsidRDefault="00632AD5" w:rsidP="00E43D70">
            <w:pPr>
              <w:adjustRightInd w:val="0"/>
              <w:snapToGrid w:val="0"/>
              <w:rPr>
                <w:rFonts w:ascii="仿宋_GB2312"/>
                <w:color w:val="000000"/>
                <w:sz w:val="18"/>
                <w:szCs w:val="18"/>
              </w:rPr>
            </w:pPr>
            <w:r w:rsidRPr="00E57C92">
              <w:rPr>
                <w:rFonts w:ascii="仿宋_GB2312" w:hint="eastAsia"/>
                <w:color w:val="000000"/>
                <w:sz w:val="18"/>
                <w:szCs w:val="18"/>
              </w:rPr>
              <w:t>01</w:t>
            </w:r>
            <w:r w:rsidRPr="00E57C92">
              <w:rPr>
                <w:rFonts w:ascii="仿宋_GB2312"/>
                <w:color w:val="000000"/>
                <w:sz w:val="18"/>
                <w:szCs w:val="18"/>
              </w:rPr>
              <w:t>31001000</w:t>
            </w:r>
          </w:p>
        </w:tc>
        <w:tc>
          <w:tcPr>
            <w:tcW w:w="671" w:type="dxa"/>
            <w:vAlign w:val="center"/>
          </w:tcPr>
          <w:p w:rsidR="00632AD5" w:rsidRPr="00E57C92" w:rsidRDefault="00CB42CF" w:rsidP="00CB42CF">
            <w:pPr>
              <w:adjustRightInd w:val="0"/>
              <w:snapToGrid w:val="0"/>
              <w:jc w:val="center"/>
              <w:rPr>
                <w:rFonts w:ascii="仿宋_GB2312"/>
                <w:color w:val="000000"/>
                <w:sz w:val="18"/>
                <w:szCs w:val="18"/>
              </w:rPr>
            </w:pPr>
            <w:r w:rsidRPr="00E57C92">
              <w:rPr>
                <w:rFonts w:ascii="仿宋_GB2312" w:hint="eastAsia"/>
                <w:color w:val="000000"/>
                <w:sz w:val="18"/>
                <w:szCs w:val="18"/>
              </w:rPr>
              <w:t>自治区体育局</w:t>
            </w:r>
          </w:p>
        </w:tc>
        <w:tc>
          <w:tcPr>
            <w:tcW w:w="6325" w:type="dxa"/>
            <w:vAlign w:val="center"/>
          </w:tcPr>
          <w:p w:rsidR="00632AD5" w:rsidRPr="00E57C92" w:rsidRDefault="00632AD5" w:rsidP="00F95079">
            <w:pPr>
              <w:adjustRightInd w:val="0"/>
              <w:snapToGrid w:val="0"/>
              <w:ind w:firstLineChars="200" w:firstLine="360"/>
              <w:rPr>
                <w:rFonts w:ascii="仿宋_GB2312"/>
                <w:color w:val="000000"/>
                <w:sz w:val="18"/>
                <w:szCs w:val="18"/>
              </w:rPr>
            </w:pPr>
            <w:r w:rsidRPr="00E57C92">
              <w:rPr>
                <w:rFonts w:ascii="仿宋_GB2312" w:hint="eastAsia"/>
                <w:color w:val="000000"/>
                <w:sz w:val="18"/>
                <w:szCs w:val="18"/>
              </w:rPr>
              <w:t>【法律】《中华人民共和国枪支管理法》（2015年修改）</w:t>
            </w:r>
          </w:p>
          <w:p w:rsidR="00632AD5" w:rsidRPr="00E57C92" w:rsidRDefault="00632AD5" w:rsidP="00F95079">
            <w:pPr>
              <w:adjustRightInd w:val="0"/>
              <w:snapToGrid w:val="0"/>
              <w:ind w:firstLineChars="200" w:firstLine="360"/>
              <w:rPr>
                <w:rFonts w:ascii="仿宋_GB2312"/>
                <w:color w:val="000000"/>
                <w:sz w:val="18"/>
                <w:szCs w:val="18"/>
              </w:rPr>
            </w:pPr>
            <w:r w:rsidRPr="00E57C92">
              <w:rPr>
                <w:rFonts w:ascii="仿宋_GB2312" w:hint="eastAsia"/>
                <w:color w:val="000000"/>
                <w:sz w:val="18"/>
                <w:szCs w:val="18"/>
              </w:rPr>
              <w:t>第六条第一款  下列单位可以配置民用枪支：（一）经省级人民政府体育行政主管部门批准专门从事射击竞技体育运动的单位、经省级人民政府公安机关批准的营业性射击场，可以配置射击运动枪支；……</w:t>
            </w:r>
          </w:p>
        </w:tc>
        <w:tc>
          <w:tcPr>
            <w:tcW w:w="796" w:type="dxa"/>
            <w:vAlign w:val="center"/>
          </w:tcPr>
          <w:p w:rsidR="00632AD5" w:rsidRPr="00E57C92" w:rsidRDefault="00632AD5" w:rsidP="00F95079">
            <w:pPr>
              <w:widowControl/>
              <w:adjustRightInd w:val="0"/>
              <w:snapToGrid w:val="0"/>
              <w:jc w:val="center"/>
              <w:rPr>
                <w:rFonts w:ascii="仿宋_GB2312"/>
                <w:sz w:val="18"/>
                <w:szCs w:val="18"/>
              </w:rPr>
            </w:pPr>
            <w:r w:rsidRPr="00E57C92">
              <w:rPr>
                <w:rFonts w:ascii="仿宋_GB2312" w:hint="eastAsia"/>
                <w:sz w:val="18"/>
                <w:szCs w:val="18"/>
              </w:rPr>
              <w:t>自治区</w:t>
            </w:r>
          </w:p>
        </w:tc>
        <w:tc>
          <w:tcPr>
            <w:tcW w:w="1587" w:type="dxa"/>
            <w:vAlign w:val="center"/>
          </w:tcPr>
          <w:p w:rsidR="00632AD5" w:rsidRPr="00E57C92" w:rsidRDefault="00632AD5" w:rsidP="00F95079">
            <w:pPr>
              <w:rPr>
                <w:rFonts w:ascii="仿宋_GB2312"/>
                <w:sz w:val="18"/>
                <w:szCs w:val="18"/>
              </w:rPr>
            </w:pPr>
          </w:p>
        </w:tc>
      </w:tr>
      <w:tr w:rsidR="00632AD5" w:rsidRPr="00E57C92" w:rsidTr="00486319">
        <w:trPr>
          <w:trHeight w:val="851"/>
          <w:jc w:val="center"/>
        </w:trPr>
        <w:tc>
          <w:tcPr>
            <w:tcW w:w="644" w:type="dxa"/>
            <w:vAlign w:val="center"/>
          </w:tcPr>
          <w:p w:rsidR="00632AD5" w:rsidRPr="00E57C92" w:rsidRDefault="00632AD5" w:rsidP="00E43D70">
            <w:pPr>
              <w:widowControl/>
              <w:numPr>
                <w:ilvl w:val="0"/>
                <w:numId w:val="1"/>
              </w:numPr>
              <w:adjustRightInd w:val="0"/>
              <w:snapToGrid w:val="0"/>
              <w:spacing w:before="188" w:after="188" w:line="326" w:lineRule="atLeast"/>
              <w:jc w:val="center"/>
              <w:rPr>
                <w:rFonts w:ascii="宋体" w:hAnsi="宋体" w:cs="宋体"/>
                <w:color w:val="333333"/>
                <w:kern w:val="0"/>
                <w:sz w:val="18"/>
                <w:szCs w:val="18"/>
              </w:rPr>
            </w:pPr>
          </w:p>
        </w:tc>
        <w:tc>
          <w:tcPr>
            <w:tcW w:w="1118" w:type="dxa"/>
            <w:vAlign w:val="center"/>
          </w:tcPr>
          <w:p w:rsidR="00632AD5" w:rsidRPr="00E57C92" w:rsidRDefault="009E3F16" w:rsidP="00E43D70">
            <w:pPr>
              <w:adjustRightInd w:val="0"/>
              <w:snapToGrid w:val="0"/>
              <w:jc w:val="center"/>
              <w:rPr>
                <w:rFonts w:ascii="仿宋_GB2312"/>
                <w:sz w:val="18"/>
                <w:szCs w:val="18"/>
              </w:rPr>
            </w:pPr>
            <w:r w:rsidRPr="00E57C92">
              <w:rPr>
                <w:rFonts w:ascii="仿宋_GB2312" w:hint="eastAsia"/>
                <w:sz w:val="18"/>
                <w:szCs w:val="18"/>
              </w:rPr>
              <w:t>举办健身气功活动审批</w:t>
            </w:r>
          </w:p>
        </w:tc>
        <w:tc>
          <w:tcPr>
            <w:tcW w:w="884" w:type="dxa"/>
            <w:vAlign w:val="center"/>
          </w:tcPr>
          <w:p w:rsidR="00632AD5" w:rsidRPr="00E57C92" w:rsidRDefault="00632AD5" w:rsidP="00E43D70">
            <w:pPr>
              <w:adjustRightInd w:val="0"/>
              <w:snapToGrid w:val="0"/>
              <w:jc w:val="center"/>
              <w:rPr>
                <w:rFonts w:ascii="仿宋_GB2312"/>
                <w:sz w:val="18"/>
                <w:szCs w:val="18"/>
              </w:rPr>
            </w:pPr>
          </w:p>
        </w:tc>
        <w:tc>
          <w:tcPr>
            <w:tcW w:w="671" w:type="dxa"/>
            <w:vAlign w:val="center"/>
          </w:tcPr>
          <w:p w:rsidR="00632AD5" w:rsidRPr="00E57C92" w:rsidRDefault="00632AD5" w:rsidP="00E43D70">
            <w:pPr>
              <w:adjustRightInd w:val="0"/>
              <w:snapToGrid w:val="0"/>
              <w:rPr>
                <w:rFonts w:ascii="仿宋_GB2312"/>
                <w:color w:val="000000"/>
                <w:sz w:val="18"/>
                <w:szCs w:val="18"/>
              </w:rPr>
            </w:pPr>
            <w:r w:rsidRPr="00E57C92">
              <w:rPr>
                <w:rFonts w:ascii="仿宋_GB2312" w:hint="eastAsia"/>
                <w:color w:val="000000"/>
                <w:sz w:val="18"/>
                <w:szCs w:val="18"/>
              </w:rPr>
              <w:t>01</w:t>
            </w:r>
            <w:r w:rsidRPr="00E57C92">
              <w:rPr>
                <w:rFonts w:ascii="仿宋_GB2312"/>
                <w:color w:val="000000"/>
                <w:sz w:val="18"/>
                <w:szCs w:val="18"/>
              </w:rPr>
              <w:t>31002001</w:t>
            </w:r>
          </w:p>
        </w:tc>
        <w:tc>
          <w:tcPr>
            <w:tcW w:w="671" w:type="dxa"/>
            <w:vAlign w:val="center"/>
          </w:tcPr>
          <w:p w:rsidR="00632AD5" w:rsidRPr="00E57C92" w:rsidRDefault="00CB42CF" w:rsidP="00CB42CF">
            <w:pPr>
              <w:adjustRightInd w:val="0"/>
              <w:snapToGrid w:val="0"/>
              <w:jc w:val="center"/>
              <w:rPr>
                <w:rFonts w:ascii="仿宋_GB2312"/>
                <w:sz w:val="18"/>
                <w:szCs w:val="18"/>
              </w:rPr>
            </w:pPr>
            <w:r w:rsidRPr="00E57C92">
              <w:rPr>
                <w:rFonts w:ascii="仿宋_GB2312" w:hint="eastAsia"/>
                <w:color w:val="000000"/>
                <w:sz w:val="18"/>
                <w:szCs w:val="18"/>
              </w:rPr>
              <w:t>自治区体育局</w:t>
            </w:r>
          </w:p>
        </w:tc>
        <w:tc>
          <w:tcPr>
            <w:tcW w:w="6325" w:type="dxa"/>
            <w:vAlign w:val="center"/>
          </w:tcPr>
          <w:p w:rsidR="00632AD5" w:rsidRPr="00E57C92" w:rsidRDefault="00632AD5" w:rsidP="00E43D70">
            <w:pPr>
              <w:adjustRightInd w:val="0"/>
              <w:snapToGrid w:val="0"/>
              <w:ind w:firstLineChars="200" w:firstLine="360"/>
              <w:rPr>
                <w:rFonts w:ascii="仿宋_GB2312"/>
                <w:sz w:val="18"/>
                <w:szCs w:val="18"/>
              </w:rPr>
            </w:pPr>
            <w:r w:rsidRPr="00E57C92">
              <w:rPr>
                <w:rFonts w:ascii="仿宋_GB2312" w:hint="eastAsia"/>
                <w:sz w:val="18"/>
                <w:szCs w:val="18"/>
              </w:rPr>
              <w:t>【国务院决定】《国务院对确需保留的行政审批项目设定行政许可的决定》（2004年国务院令第412号）</w:t>
            </w:r>
          </w:p>
          <w:p w:rsidR="00632AD5" w:rsidRPr="00E57C92" w:rsidRDefault="00632AD5" w:rsidP="00E43D70">
            <w:pPr>
              <w:adjustRightInd w:val="0"/>
              <w:snapToGrid w:val="0"/>
              <w:ind w:firstLineChars="200" w:firstLine="360"/>
              <w:rPr>
                <w:rFonts w:ascii="仿宋_GB2312"/>
                <w:sz w:val="18"/>
                <w:szCs w:val="18"/>
              </w:rPr>
            </w:pPr>
            <w:r w:rsidRPr="00E57C92">
              <w:rPr>
                <w:rFonts w:ascii="仿宋_GB2312" w:hint="eastAsia"/>
                <w:sz w:val="18"/>
                <w:szCs w:val="18"/>
              </w:rPr>
              <w:t>附件第336项：举办健身气功活动及设立站点审批（实施机关：县级以上人民政府体育行政主管部门）。</w:t>
            </w:r>
          </w:p>
          <w:p w:rsidR="00632AD5" w:rsidRPr="00E57C92" w:rsidRDefault="00632AD5" w:rsidP="00E43D70">
            <w:pPr>
              <w:adjustRightInd w:val="0"/>
              <w:snapToGrid w:val="0"/>
              <w:ind w:firstLineChars="200" w:firstLine="360"/>
              <w:rPr>
                <w:rFonts w:ascii="仿宋_GB2312"/>
                <w:sz w:val="18"/>
                <w:szCs w:val="18"/>
              </w:rPr>
            </w:pPr>
            <w:r w:rsidRPr="00E57C92">
              <w:rPr>
                <w:rFonts w:ascii="仿宋_GB2312" w:hint="eastAsia"/>
                <w:sz w:val="18"/>
                <w:szCs w:val="18"/>
              </w:rPr>
              <w:t>【国务院决定】《关于第五批取消和下放管理层级行政审批项目的决定》（国发〔2010〕21号）</w:t>
            </w:r>
          </w:p>
          <w:p w:rsidR="00632AD5" w:rsidRPr="00E57C92" w:rsidRDefault="00632AD5" w:rsidP="00E43D70">
            <w:pPr>
              <w:adjustRightInd w:val="0"/>
              <w:snapToGrid w:val="0"/>
              <w:ind w:firstLineChars="200" w:firstLine="360"/>
              <w:rPr>
                <w:rFonts w:ascii="仿宋_GB2312"/>
                <w:sz w:val="18"/>
                <w:szCs w:val="18"/>
              </w:rPr>
            </w:pPr>
            <w:r w:rsidRPr="00E57C92">
              <w:rPr>
                <w:rFonts w:ascii="仿宋_GB2312" w:hint="eastAsia"/>
                <w:sz w:val="18"/>
                <w:szCs w:val="18"/>
              </w:rPr>
              <w:t>附件2第62项：设立健身气功活动站点审批下放至县级人民政府体育行政管理部门。</w:t>
            </w:r>
          </w:p>
          <w:p w:rsidR="00632AD5" w:rsidRPr="00E57C92" w:rsidRDefault="00632AD5" w:rsidP="00E43D70">
            <w:pPr>
              <w:adjustRightInd w:val="0"/>
              <w:snapToGrid w:val="0"/>
              <w:ind w:firstLineChars="200" w:firstLine="360"/>
              <w:rPr>
                <w:rFonts w:ascii="仿宋_GB2312"/>
                <w:sz w:val="18"/>
                <w:szCs w:val="18"/>
              </w:rPr>
            </w:pPr>
            <w:r w:rsidRPr="00E57C92">
              <w:rPr>
                <w:rFonts w:ascii="仿宋_GB2312" w:hint="eastAsia"/>
                <w:sz w:val="18"/>
                <w:szCs w:val="18"/>
              </w:rPr>
              <w:t>【部门规章】《健身气功管理办法》（2006年国家体育总局令第9号）</w:t>
            </w:r>
          </w:p>
          <w:p w:rsidR="00632AD5" w:rsidRPr="00E57C92" w:rsidRDefault="00632AD5" w:rsidP="00E43D70">
            <w:pPr>
              <w:adjustRightInd w:val="0"/>
              <w:snapToGrid w:val="0"/>
              <w:ind w:firstLineChars="200" w:firstLine="360"/>
              <w:rPr>
                <w:rFonts w:ascii="仿宋_GB2312"/>
                <w:color w:val="000000"/>
                <w:sz w:val="18"/>
                <w:szCs w:val="18"/>
              </w:rPr>
            </w:pPr>
            <w:r w:rsidRPr="00E57C92">
              <w:rPr>
                <w:rFonts w:ascii="仿宋_GB2312" w:hint="eastAsia"/>
                <w:sz w:val="18"/>
                <w:szCs w:val="18"/>
              </w:rPr>
              <w:t>第十一条第三款  省（区、市）内举办的健身气功活动，经具有相应管辖权限的体育行政部门批准；跨地区的健身气功活动，经所跨地区共同的上一级体育行政部门批准。</w:t>
            </w:r>
          </w:p>
        </w:tc>
        <w:tc>
          <w:tcPr>
            <w:tcW w:w="796" w:type="dxa"/>
            <w:vAlign w:val="center"/>
          </w:tcPr>
          <w:p w:rsidR="00632AD5" w:rsidRPr="00E57C92" w:rsidRDefault="00632AD5" w:rsidP="00E43D70">
            <w:pPr>
              <w:widowControl/>
              <w:adjustRightInd w:val="0"/>
              <w:snapToGrid w:val="0"/>
              <w:jc w:val="center"/>
              <w:rPr>
                <w:rFonts w:ascii="仿宋_GB2312" w:cs="仿宋_GB2312"/>
                <w:sz w:val="18"/>
                <w:szCs w:val="18"/>
              </w:rPr>
            </w:pPr>
            <w:r w:rsidRPr="00E57C92">
              <w:rPr>
                <w:rFonts w:ascii="仿宋_GB2312" w:cs="仿宋_GB2312" w:hint="eastAsia"/>
                <w:sz w:val="18"/>
                <w:szCs w:val="18"/>
              </w:rPr>
              <w:t>自治区</w:t>
            </w:r>
          </w:p>
        </w:tc>
        <w:tc>
          <w:tcPr>
            <w:tcW w:w="1587" w:type="dxa"/>
            <w:vAlign w:val="center"/>
          </w:tcPr>
          <w:p w:rsidR="00632AD5" w:rsidRPr="00E57C92" w:rsidRDefault="00632AD5" w:rsidP="00E43D70">
            <w:pPr>
              <w:widowControl/>
              <w:adjustRightInd w:val="0"/>
              <w:snapToGrid w:val="0"/>
              <w:jc w:val="left"/>
              <w:rPr>
                <w:rFonts w:ascii="仿宋_GB2312"/>
                <w:color w:val="000000"/>
                <w:sz w:val="18"/>
                <w:szCs w:val="18"/>
                <w:shd w:val="clear" w:color="auto" w:fill="FFFFFF"/>
              </w:rPr>
            </w:pPr>
            <w:r w:rsidRPr="00E57C92">
              <w:rPr>
                <w:rFonts w:ascii="仿宋_GB2312" w:hint="eastAsia"/>
                <w:color w:val="000000"/>
                <w:sz w:val="18"/>
                <w:szCs w:val="18"/>
                <w:shd w:val="clear" w:color="auto" w:fill="FFFFFF"/>
              </w:rPr>
              <w:t>对举办全区性、跨市的健身气功活动审批</w:t>
            </w:r>
          </w:p>
        </w:tc>
      </w:tr>
    </w:tbl>
    <w:p w:rsidR="008A3507" w:rsidRPr="00E57C92" w:rsidRDefault="008A3507">
      <w:pPr>
        <w:widowControl/>
        <w:jc w:val="left"/>
        <w:rPr>
          <w:rFonts w:ascii="仿宋_GB2312" w:hAnsi="宋体" w:cs="宋体"/>
          <w:b/>
          <w:color w:val="000000"/>
          <w:kern w:val="0"/>
        </w:rPr>
      </w:pPr>
      <w:r w:rsidRPr="00E57C92">
        <w:rPr>
          <w:rFonts w:ascii="仿宋_GB2312" w:hAnsi="宋体" w:cs="宋体"/>
          <w:b/>
          <w:color w:val="000000"/>
          <w:kern w:val="0"/>
        </w:rPr>
        <w:br w:type="page"/>
      </w:r>
    </w:p>
    <w:p w:rsidR="00737622" w:rsidRPr="00E57C92" w:rsidRDefault="00737622" w:rsidP="00737622">
      <w:pPr>
        <w:spacing w:line="500" w:lineRule="exact"/>
        <w:jc w:val="center"/>
        <w:rPr>
          <w:rFonts w:ascii="仿宋_GB2312" w:hAnsi="宋体" w:cs="宋体"/>
          <w:color w:val="000000"/>
          <w:kern w:val="0"/>
        </w:rPr>
      </w:pPr>
      <w:r w:rsidRPr="00E57C92">
        <w:rPr>
          <w:rFonts w:ascii="仿宋_GB2312" w:hAnsi="宋体" w:cs="宋体" w:hint="eastAsia"/>
          <w:b/>
          <w:color w:val="000000"/>
          <w:kern w:val="0"/>
        </w:rPr>
        <w:lastRenderedPageBreak/>
        <w:t>二</w:t>
      </w:r>
      <w:r w:rsidRPr="00E57C92">
        <w:rPr>
          <w:rFonts w:ascii="仿宋_GB2312" w:hAnsi="宋体" w:cs="宋体"/>
          <w:b/>
          <w:color w:val="000000"/>
          <w:kern w:val="0"/>
        </w:rPr>
        <w:t>、</w:t>
      </w:r>
      <w:r w:rsidRPr="00E57C92">
        <w:rPr>
          <w:rFonts w:ascii="仿宋_GB2312" w:hAnsi="宋体" w:cs="宋体" w:hint="eastAsia"/>
          <w:b/>
          <w:color w:val="000000"/>
          <w:kern w:val="0"/>
        </w:rPr>
        <w:t>行政处罚</w:t>
      </w:r>
    </w:p>
    <w:tbl>
      <w:tblPr>
        <w:tblW w:w="13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8"/>
        <w:gridCol w:w="1212"/>
        <w:gridCol w:w="689"/>
        <w:gridCol w:w="708"/>
        <w:gridCol w:w="7767"/>
        <w:gridCol w:w="923"/>
        <w:gridCol w:w="1861"/>
      </w:tblGrid>
      <w:tr w:rsidR="00737622" w:rsidRPr="00E57C92" w:rsidTr="00737622">
        <w:trPr>
          <w:trHeight w:val="294"/>
          <w:tblHeader/>
        </w:trPr>
        <w:tc>
          <w:tcPr>
            <w:tcW w:w="788" w:type="dxa"/>
            <w:vAlign w:val="center"/>
          </w:tcPr>
          <w:p w:rsidR="00737622" w:rsidRPr="00E57C92" w:rsidRDefault="00737622" w:rsidP="00737622">
            <w:pPr>
              <w:widowControl/>
              <w:spacing w:line="240" w:lineRule="exact"/>
              <w:jc w:val="center"/>
              <w:rPr>
                <w:rFonts w:ascii="宋体" w:eastAsia="宋体" w:cs="宋体"/>
                <w:b/>
                <w:kern w:val="0"/>
                <w:sz w:val="18"/>
                <w:szCs w:val="18"/>
              </w:rPr>
            </w:pPr>
            <w:r w:rsidRPr="00E57C92">
              <w:rPr>
                <w:rFonts w:ascii="宋体" w:hAnsi="宋体" w:cs="宋体" w:hint="eastAsia"/>
                <w:b/>
                <w:kern w:val="0"/>
                <w:sz w:val="18"/>
                <w:szCs w:val="18"/>
              </w:rPr>
              <w:t>序号</w:t>
            </w:r>
          </w:p>
        </w:tc>
        <w:tc>
          <w:tcPr>
            <w:tcW w:w="1212" w:type="dxa"/>
            <w:vAlign w:val="center"/>
          </w:tcPr>
          <w:p w:rsidR="00737622" w:rsidRPr="00E57C92" w:rsidRDefault="00737622" w:rsidP="00737622">
            <w:pPr>
              <w:spacing w:line="240" w:lineRule="exact"/>
              <w:jc w:val="center"/>
              <w:rPr>
                <w:rFonts w:ascii="宋体" w:eastAsia="宋体" w:cs="宋体"/>
                <w:b/>
                <w:kern w:val="0"/>
                <w:sz w:val="18"/>
                <w:szCs w:val="18"/>
              </w:rPr>
            </w:pPr>
            <w:r w:rsidRPr="00E57C92">
              <w:rPr>
                <w:rFonts w:ascii="宋体" w:hAnsi="宋体" w:cs="宋体" w:hint="eastAsia"/>
                <w:b/>
                <w:kern w:val="0"/>
                <w:sz w:val="18"/>
                <w:szCs w:val="18"/>
              </w:rPr>
              <w:t>职权名称</w:t>
            </w:r>
          </w:p>
        </w:tc>
        <w:tc>
          <w:tcPr>
            <w:tcW w:w="689" w:type="dxa"/>
            <w:vAlign w:val="center"/>
          </w:tcPr>
          <w:p w:rsidR="00737622" w:rsidRPr="00E57C92" w:rsidRDefault="00737622" w:rsidP="00737622">
            <w:pPr>
              <w:spacing w:line="240" w:lineRule="exact"/>
              <w:jc w:val="center"/>
              <w:rPr>
                <w:rFonts w:ascii="宋体" w:eastAsia="宋体" w:cs="宋体"/>
                <w:b/>
                <w:kern w:val="0"/>
                <w:sz w:val="18"/>
                <w:szCs w:val="18"/>
              </w:rPr>
            </w:pPr>
            <w:r w:rsidRPr="00E57C92">
              <w:rPr>
                <w:rFonts w:ascii="宋体" w:hAnsi="宋体" w:cs="宋体" w:hint="eastAsia"/>
                <w:b/>
                <w:kern w:val="0"/>
                <w:sz w:val="18"/>
                <w:szCs w:val="18"/>
              </w:rPr>
              <w:t>基本</w:t>
            </w:r>
          </w:p>
          <w:p w:rsidR="00737622" w:rsidRPr="00E57C92" w:rsidRDefault="00737622" w:rsidP="00737622">
            <w:pPr>
              <w:spacing w:line="240" w:lineRule="exact"/>
              <w:jc w:val="center"/>
              <w:rPr>
                <w:rFonts w:ascii="宋体" w:eastAsia="宋体" w:cs="宋体"/>
                <w:b/>
                <w:kern w:val="0"/>
                <w:sz w:val="18"/>
                <w:szCs w:val="18"/>
              </w:rPr>
            </w:pPr>
            <w:r w:rsidRPr="00E57C92">
              <w:rPr>
                <w:rFonts w:ascii="宋体" w:hAnsi="宋体" w:cs="宋体" w:hint="eastAsia"/>
                <w:b/>
                <w:kern w:val="0"/>
                <w:sz w:val="18"/>
                <w:szCs w:val="18"/>
              </w:rPr>
              <w:t>编码</w:t>
            </w:r>
          </w:p>
        </w:tc>
        <w:tc>
          <w:tcPr>
            <w:tcW w:w="708" w:type="dxa"/>
            <w:vAlign w:val="center"/>
          </w:tcPr>
          <w:p w:rsidR="00737622" w:rsidRPr="00E57C92" w:rsidRDefault="00737622" w:rsidP="00737622">
            <w:pPr>
              <w:widowControl/>
              <w:spacing w:line="240" w:lineRule="exact"/>
              <w:jc w:val="center"/>
              <w:rPr>
                <w:rFonts w:ascii="宋体" w:eastAsia="宋体" w:cs="宋体"/>
                <w:b/>
                <w:kern w:val="0"/>
                <w:sz w:val="18"/>
                <w:szCs w:val="18"/>
              </w:rPr>
            </w:pPr>
            <w:r w:rsidRPr="00E57C92">
              <w:rPr>
                <w:rFonts w:ascii="宋体" w:hAnsi="宋体" w:cs="宋体" w:hint="eastAsia"/>
                <w:b/>
                <w:kern w:val="0"/>
                <w:sz w:val="18"/>
                <w:szCs w:val="18"/>
              </w:rPr>
              <w:t>实施部门</w:t>
            </w:r>
          </w:p>
        </w:tc>
        <w:tc>
          <w:tcPr>
            <w:tcW w:w="7767" w:type="dxa"/>
            <w:vAlign w:val="center"/>
          </w:tcPr>
          <w:p w:rsidR="00737622" w:rsidRPr="00E57C92" w:rsidRDefault="00737622" w:rsidP="00737622">
            <w:pPr>
              <w:widowControl/>
              <w:spacing w:line="240" w:lineRule="exact"/>
              <w:jc w:val="center"/>
              <w:rPr>
                <w:rFonts w:ascii="宋体" w:eastAsia="宋体" w:cs="宋体"/>
                <w:b/>
                <w:kern w:val="0"/>
                <w:sz w:val="18"/>
                <w:szCs w:val="18"/>
              </w:rPr>
            </w:pPr>
            <w:r w:rsidRPr="00E57C92">
              <w:rPr>
                <w:rFonts w:ascii="宋体" w:hAnsi="宋体" w:cs="宋体" w:hint="eastAsia"/>
                <w:b/>
                <w:kern w:val="0"/>
                <w:sz w:val="18"/>
                <w:szCs w:val="18"/>
              </w:rPr>
              <w:t>职权依据</w:t>
            </w:r>
          </w:p>
        </w:tc>
        <w:tc>
          <w:tcPr>
            <w:tcW w:w="923" w:type="dxa"/>
            <w:vAlign w:val="center"/>
          </w:tcPr>
          <w:p w:rsidR="00737622" w:rsidRPr="00E57C92" w:rsidRDefault="00737622" w:rsidP="00737622">
            <w:pPr>
              <w:widowControl/>
              <w:spacing w:line="240" w:lineRule="exact"/>
              <w:jc w:val="center"/>
              <w:rPr>
                <w:rFonts w:ascii="宋体" w:eastAsia="宋体" w:cs="宋体"/>
                <w:b/>
                <w:kern w:val="0"/>
                <w:sz w:val="18"/>
                <w:szCs w:val="18"/>
              </w:rPr>
            </w:pPr>
            <w:r w:rsidRPr="00E57C92">
              <w:rPr>
                <w:rFonts w:ascii="宋体" w:hAnsi="宋体" w:cs="宋体" w:hint="eastAsia"/>
                <w:b/>
                <w:kern w:val="0"/>
                <w:sz w:val="18"/>
                <w:szCs w:val="18"/>
              </w:rPr>
              <w:t>行使</w:t>
            </w:r>
          </w:p>
          <w:p w:rsidR="00737622" w:rsidRPr="00E57C92" w:rsidRDefault="00737622" w:rsidP="00737622">
            <w:pPr>
              <w:widowControl/>
              <w:spacing w:line="240" w:lineRule="exact"/>
              <w:jc w:val="center"/>
              <w:rPr>
                <w:rFonts w:ascii="宋体" w:eastAsia="宋体" w:cs="宋体"/>
                <w:b/>
                <w:kern w:val="0"/>
                <w:sz w:val="18"/>
                <w:szCs w:val="18"/>
              </w:rPr>
            </w:pPr>
            <w:r w:rsidRPr="00E57C92">
              <w:rPr>
                <w:rFonts w:ascii="宋体" w:hAnsi="宋体" w:cs="宋体" w:hint="eastAsia"/>
                <w:b/>
                <w:kern w:val="0"/>
                <w:sz w:val="18"/>
                <w:szCs w:val="18"/>
              </w:rPr>
              <w:t>层级</w:t>
            </w:r>
          </w:p>
        </w:tc>
        <w:tc>
          <w:tcPr>
            <w:tcW w:w="1861" w:type="dxa"/>
            <w:vAlign w:val="center"/>
          </w:tcPr>
          <w:p w:rsidR="00737622" w:rsidRPr="00E57C92" w:rsidRDefault="00737622" w:rsidP="00737622">
            <w:pPr>
              <w:widowControl/>
              <w:spacing w:line="240" w:lineRule="exact"/>
              <w:jc w:val="center"/>
              <w:rPr>
                <w:rFonts w:ascii="宋体" w:eastAsia="宋体" w:cs="宋体"/>
                <w:b/>
                <w:kern w:val="0"/>
                <w:sz w:val="18"/>
                <w:szCs w:val="18"/>
              </w:rPr>
            </w:pPr>
            <w:r w:rsidRPr="00E57C92">
              <w:rPr>
                <w:rFonts w:ascii="宋体" w:hAnsi="宋体" w:cs="宋体" w:hint="eastAsia"/>
                <w:b/>
                <w:kern w:val="0"/>
                <w:sz w:val="18"/>
                <w:szCs w:val="18"/>
              </w:rPr>
              <w:t>行使内容</w:t>
            </w:r>
          </w:p>
        </w:tc>
      </w:tr>
      <w:tr w:rsidR="00CB42CF" w:rsidRPr="00E57C92" w:rsidTr="00CB42CF">
        <w:trPr>
          <w:trHeight w:val="6564"/>
        </w:trPr>
        <w:tc>
          <w:tcPr>
            <w:tcW w:w="788" w:type="dxa"/>
            <w:vAlign w:val="center"/>
          </w:tcPr>
          <w:p w:rsidR="00CB42CF" w:rsidRPr="00E57C92" w:rsidRDefault="00CB42CF" w:rsidP="00CB42CF">
            <w:pPr>
              <w:widowControl/>
              <w:numPr>
                <w:ilvl w:val="0"/>
                <w:numId w:val="5"/>
              </w:numPr>
              <w:adjustRightInd w:val="0"/>
              <w:snapToGrid w:val="0"/>
              <w:spacing w:before="188" w:after="188" w:line="326" w:lineRule="atLeast"/>
              <w:jc w:val="center"/>
              <w:rPr>
                <w:rFonts w:ascii="宋体" w:eastAsia="宋体" w:cs="宋体"/>
                <w:color w:val="333333"/>
                <w:kern w:val="0"/>
                <w:sz w:val="18"/>
                <w:szCs w:val="18"/>
              </w:rPr>
            </w:pPr>
          </w:p>
        </w:tc>
        <w:tc>
          <w:tcPr>
            <w:tcW w:w="1212" w:type="dxa"/>
            <w:vAlign w:val="center"/>
          </w:tcPr>
          <w:p w:rsidR="00CB42CF" w:rsidRPr="00E57C92" w:rsidRDefault="00CB42CF" w:rsidP="00CB42CF">
            <w:pPr>
              <w:rPr>
                <w:rFonts w:ascii="仿宋_GB2312"/>
                <w:sz w:val="18"/>
                <w:szCs w:val="18"/>
              </w:rPr>
            </w:pPr>
            <w:r w:rsidRPr="00E57C92">
              <w:rPr>
                <w:rFonts w:ascii="仿宋_GB2312" w:hint="eastAsia"/>
                <w:sz w:val="18"/>
                <w:szCs w:val="18"/>
              </w:rPr>
              <w:t>对体育社会团体、运动员管理单位向运动员提供兴奋剂或者组织、强迫、欺骗运动员在体育运动中使用兴奋剂行为的处罚</w:t>
            </w:r>
          </w:p>
        </w:tc>
        <w:tc>
          <w:tcPr>
            <w:tcW w:w="689" w:type="dxa"/>
            <w:vAlign w:val="center"/>
          </w:tcPr>
          <w:p w:rsidR="00CB42CF" w:rsidRPr="00E57C92" w:rsidRDefault="00CB42CF" w:rsidP="00CB42CF">
            <w:pPr>
              <w:adjustRightInd w:val="0"/>
              <w:snapToGrid w:val="0"/>
              <w:jc w:val="center"/>
              <w:rPr>
                <w:rFonts w:ascii="仿宋_GB2312"/>
                <w:sz w:val="18"/>
                <w:szCs w:val="18"/>
              </w:rPr>
            </w:pPr>
            <w:r w:rsidRPr="00E57C92">
              <w:rPr>
                <w:rFonts w:ascii="仿宋_GB2312"/>
                <w:sz w:val="18"/>
                <w:szCs w:val="18"/>
              </w:rPr>
              <w:t>0231001000</w:t>
            </w:r>
          </w:p>
        </w:tc>
        <w:tc>
          <w:tcPr>
            <w:tcW w:w="708" w:type="dxa"/>
            <w:vAlign w:val="center"/>
          </w:tcPr>
          <w:p w:rsidR="00CB42CF" w:rsidRPr="00E57C92" w:rsidRDefault="00CB42CF" w:rsidP="00CB42CF">
            <w:pPr>
              <w:jc w:val="center"/>
            </w:pPr>
            <w:r w:rsidRPr="00E57C92">
              <w:rPr>
                <w:rFonts w:ascii="仿宋_GB2312" w:hint="eastAsia"/>
                <w:color w:val="000000"/>
                <w:sz w:val="18"/>
                <w:szCs w:val="18"/>
              </w:rPr>
              <w:t>自治区体育局</w:t>
            </w:r>
          </w:p>
        </w:tc>
        <w:tc>
          <w:tcPr>
            <w:tcW w:w="7767" w:type="dxa"/>
            <w:vAlign w:val="center"/>
          </w:tcPr>
          <w:p w:rsidR="00CB42CF" w:rsidRPr="00E57C92" w:rsidRDefault="00CB42CF" w:rsidP="00CB42CF">
            <w:pPr>
              <w:adjustRightInd w:val="0"/>
              <w:snapToGrid w:val="0"/>
              <w:ind w:firstLineChars="200" w:firstLine="360"/>
              <w:rPr>
                <w:rFonts w:ascii="仿宋_GB2312"/>
                <w:sz w:val="18"/>
                <w:szCs w:val="18"/>
              </w:rPr>
            </w:pPr>
            <w:r w:rsidRPr="00E57C92">
              <w:rPr>
                <w:rFonts w:ascii="仿宋_GB2312" w:hint="eastAsia"/>
                <w:sz w:val="18"/>
                <w:szCs w:val="18"/>
              </w:rPr>
              <w:t>【行政法规】《反兴奋剂条例》（</w:t>
            </w:r>
            <w:r w:rsidRPr="00E57C92">
              <w:rPr>
                <w:rFonts w:ascii="仿宋_GB2312"/>
                <w:sz w:val="18"/>
                <w:szCs w:val="18"/>
              </w:rPr>
              <w:t>2018</w:t>
            </w:r>
            <w:r w:rsidRPr="00E57C92">
              <w:rPr>
                <w:rFonts w:ascii="仿宋_GB2312" w:hint="eastAsia"/>
                <w:sz w:val="18"/>
                <w:szCs w:val="18"/>
              </w:rPr>
              <w:t>年国务院令第</w:t>
            </w:r>
            <w:r w:rsidRPr="00E57C92">
              <w:rPr>
                <w:rFonts w:ascii="仿宋_GB2312"/>
                <w:sz w:val="18"/>
                <w:szCs w:val="18"/>
              </w:rPr>
              <w:t>703</w:t>
            </w:r>
            <w:r w:rsidRPr="00E57C92">
              <w:rPr>
                <w:rFonts w:ascii="仿宋_GB2312" w:hint="eastAsia"/>
                <w:sz w:val="18"/>
                <w:szCs w:val="18"/>
              </w:rPr>
              <w:t>号修正）</w:t>
            </w:r>
          </w:p>
          <w:p w:rsidR="00CB42CF" w:rsidRPr="00E57C92" w:rsidRDefault="00CB42CF" w:rsidP="00CB42CF">
            <w:pPr>
              <w:adjustRightInd w:val="0"/>
              <w:snapToGrid w:val="0"/>
              <w:ind w:firstLineChars="200" w:firstLine="360"/>
              <w:rPr>
                <w:rFonts w:ascii="仿宋_GB2312"/>
                <w:sz w:val="18"/>
                <w:szCs w:val="18"/>
              </w:rPr>
            </w:pPr>
            <w:r w:rsidRPr="00E57C92">
              <w:rPr>
                <w:rFonts w:ascii="仿宋_GB2312" w:hint="eastAsia"/>
                <w:sz w:val="18"/>
                <w:szCs w:val="18"/>
              </w:rPr>
              <w:t>第三十九条</w:t>
            </w:r>
            <w:r w:rsidRPr="00E57C92">
              <w:rPr>
                <w:rFonts w:ascii="仿宋_GB2312"/>
                <w:sz w:val="18"/>
                <w:szCs w:val="18"/>
              </w:rPr>
              <w:t xml:space="preserve">  </w:t>
            </w:r>
            <w:r w:rsidRPr="00E57C92">
              <w:rPr>
                <w:rFonts w:ascii="仿宋_GB2312" w:hint="eastAsia"/>
                <w:sz w:val="18"/>
                <w:szCs w:val="18"/>
              </w:rPr>
              <w:t>体育社会团体、运动员管理单位向运动员提供兴奋剂或者组织、强迫、欺骗运动员在体育运动中使用兴奋剂的，由国务院体育主管部门或者省、自治区、直辖市人民政府体育主管部门收缴非法持有的兴奋剂；负有责任的主管人员和其他直接责任人员</w:t>
            </w:r>
            <w:r w:rsidRPr="00E57C92">
              <w:rPr>
                <w:rFonts w:ascii="仿宋_GB2312"/>
                <w:sz w:val="18"/>
                <w:szCs w:val="18"/>
              </w:rPr>
              <w:t>4</w:t>
            </w:r>
            <w:r w:rsidRPr="00E57C92">
              <w:rPr>
                <w:rFonts w:ascii="仿宋_GB2312" w:hint="eastAsia"/>
                <w:sz w:val="18"/>
                <w:szCs w:val="18"/>
              </w:rPr>
              <w:t>年内不得从事体育管理工作和运动员辅助工作；情节严重的，终身不得从事体育管理工作和运动员辅助工作；造成运动员人身损害的，依法承担民事赔偿责任；构成犯罪的，依法追究刑事责任。</w:t>
            </w:r>
          </w:p>
          <w:p w:rsidR="00CB42CF" w:rsidRPr="00E57C92" w:rsidRDefault="00CB42CF" w:rsidP="00CB42CF">
            <w:pPr>
              <w:adjustRightInd w:val="0"/>
              <w:snapToGrid w:val="0"/>
              <w:ind w:firstLineChars="200" w:firstLine="360"/>
              <w:rPr>
                <w:rFonts w:ascii="仿宋_GB2312"/>
                <w:color w:val="000000"/>
                <w:sz w:val="18"/>
                <w:szCs w:val="18"/>
              </w:rPr>
            </w:pPr>
            <w:r w:rsidRPr="00E57C92">
              <w:rPr>
                <w:rFonts w:ascii="仿宋_GB2312" w:hint="eastAsia"/>
                <w:sz w:val="18"/>
                <w:szCs w:val="18"/>
              </w:rPr>
              <w:t>体育社会团体、运动员管理单位未履行本条例规定的其他义务的，由国务院体育主管部门或者省、自治区、直辖市人民政府体育主管部门责令改正；造成严重后果的，负有责任的主管人员和其他直接责任人员</w:t>
            </w:r>
            <w:r w:rsidRPr="00E57C92">
              <w:rPr>
                <w:rFonts w:ascii="仿宋_GB2312"/>
                <w:sz w:val="18"/>
                <w:szCs w:val="18"/>
              </w:rPr>
              <w:t>2</w:t>
            </w:r>
            <w:r w:rsidRPr="00E57C92">
              <w:rPr>
                <w:rFonts w:ascii="仿宋_GB2312" w:hint="eastAsia"/>
                <w:sz w:val="18"/>
                <w:szCs w:val="18"/>
              </w:rPr>
              <w:t>年内不得从事体育管理工作和运动员辅助工作。</w:t>
            </w:r>
          </w:p>
        </w:tc>
        <w:tc>
          <w:tcPr>
            <w:tcW w:w="923" w:type="dxa"/>
            <w:vAlign w:val="center"/>
          </w:tcPr>
          <w:p w:rsidR="00CB42CF" w:rsidRPr="00E57C92" w:rsidRDefault="00CB42CF" w:rsidP="00CB42CF">
            <w:pPr>
              <w:widowControl/>
              <w:adjustRightInd w:val="0"/>
              <w:snapToGrid w:val="0"/>
              <w:jc w:val="center"/>
              <w:rPr>
                <w:rFonts w:ascii="仿宋_GB2312"/>
                <w:sz w:val="18"/>
                <w:szCs w:val="18"/>
              </w:rPr>
            </w:pPr>
            <w:r w:rsidRPr="00E57C92">
              <w:rPr>
                <w:rFonts w:ascii="仿宋_GB2312" w:hint="eastAsia"/>
                <w:sz w:val="18"/>
                <w:szCs w:val="18"/>
              </w:rPr>
              <w:t>自治区</w:t>
            </w:r>
          </w:p>
        </w:tc>
        <w:tc>
          <w:tcPr>
            <w:tcW w:w="1861" w:type="dxa"/>
            <w:vAlign w:val="center"/>
          </w:tcPr>
          <w:p w:rsidR="00CB42CF" w:rsidRPr="00E57C92" w:rsidRDefault="00CB42CF" w:rsidP="00CB42CF">
            <w:pPr>
              <w:rPr>
                <w:rFonts w:ascii="仿宋_GB2312"/>
                <w:sz w:val="18"/>
                <w:szCs w:val="18"/>
              </w:rPr>
            </w:pPr>
            <w:r w:rsidRPr="00E57C92">
              <w:rPr>
                <w:rFonts w:ascii="仿宋_GB2312" w:hint="eastAsia"/>
                <w:sz w:val="18"/>
                <w:szCs w:val="18"/>
              </w:rPr>
              <w:t>对体育社会团体、运动员管理单位向运动员提供兴奋剂或者组织、强迫、欺骗运动员在体育运动中使用兴奋剂的处罚</w:t>
            </w:r>
          </w:p>
        </w:tc>
      </w:tr>
      <w:tr w:rsidR="00CB42CF" w:rsidRPr="00E57C92" w:rsidTr="00CB42CF">
        <w:trPr>
          <w:trHeight w:val="3470"/>
        </w:trPr>
        <w:tc>
          <w:tcPr>
            <w:tcW w:w="788" w:type="dxa"/>
            <w:vAlign w:val="center"/>
          </w:tcPr>
          <w:p w:rsidR="00CB42CF" w:rsidRPr="00E57C92" w:rsidRDefault="00CB42CF" w:rsidP="00CB42CF">
            <w:pPr>
              <w:widowControl/>
              <w:numPr>
                <w:ilvl w:val="0"/>
                <w:numId w:val="5"/>
              </w:numPr>
              <w:adjustRightInd w:val="0"/>
              <w:snapToGrid w:val="0"/>
              <w:spacing w:before="188" w:after="188" w:line="326" w:lineRule="atLeast"/>
              <w:jc w:val="center"/>
              <w:rPr>
                <w:rFonts w:ascii="宋体" w:eastAsia="宋体" w:cs="宋体"/>
                <w:color w:val="333333"/>
                <w:kern w:val="0"/>
                <w:sz w:val="18"/>
                <w:szCs w:val="18"/>
              </w:rPr>
            </w:pPr>
          </w:p>
        </w:tc>
        <w:tc>
          <w:tcPr>
            <w:tcW w:w="1212" w:type="dxa"/>
            <w:vAlign w:val="center"/>
          </w:tcPr>
          <w:p w:rsidR="00CB42CF" w:rsidRPr="00E57C92" w:rsidRDefault="00CB42CF" w:rsidP="00CB42CF">
            <w:pPr>
              <w:rPr>
                <w:rFonts w:ascii="仿宋_GB2312"/>
                <w:sz w:val="18"/>
                <w:szCs w:val="18"/>
              </w:rPr>
            </w:pPr>
            <w:r w:rsidRPr="00E57C92">
              <w:rPr>
                <w:rFonts w:ascii="仿宋_GB2312" w:hint="eastAsia"/>
                <w:sz w:val="18"/>
                <w:szCs w:val="18"/>
              </w:rPr>
              <w:t>对运动员辅助人员组织、强迫、欺骗、教唆运动员在体育运动中使用兴奋剂，或向运动员提供兴奋剂，或协助运动员在体育运动中使用兴奋剂，或者实施影响采样结果行为的处罚</w:t>
            </w:r>
          </w:p>
        </w:tc>
        <w:tc>
          <w:tcPr>
            <w:tcW w:w="689" w:type="dxa"/>
            <w:vAlign w:val="center"/>
          </w:tcPr>
          <w:p w:rsidR="00CB42CF" w:rsidRPr="00E57C92" w:rsidRDefault="00CB42CF" w:rsidP="00CB42CF">
            <w:pPr>
              <w:adjustRightInd w:val="0"/>
              <w:snapToGrid w:val="0"/>
              <w:jc w:val="center"/>
              <w:rPr>
                <w:rFonts w:ascii="仿宋_GB2312" w:cs="仿宋_GB2312"/>
                <w:sz w:val="18"/>
                <w:szCs w:val="18"/>
              </w:rPr>
            </w:pPr>
            <w:r w:rsidRPr="00E57C92">
              <w:rPr>
                <w:rFonts w:ascii="仿宋_GB2312"/>
                <w:sz w:val="18"/>
                <w:szCs w:val="18"/>
              </w:rPr>
              <w:t>0231002000</w:t>
            </w:r>
          </w:p>
        </w:tc>
        <w:tc>
          <w:tcPr>
            <w:tcW w:w="708" w:type="dxa"/>
            <w:vAlign w:val="center"/>
          </w:tcPr>
          <w:p w:rsidR="00CB42CF" w:rsidRPr="00E57C92" w:rsidRDefault="00CB42CF" w:rsidP="00CB42CF">
            <w:pPr>
              <w:jc w:val="center"/>
            </w:pPr>
            <w:r w:rsidRPr="00E57C92">
              <w:rPr>
                <w:rFonts w:ascii="仿宋_GB2312" w:hint="eastAsia"/>
                <w:color w:val="000000"/>
                <w:sz w:val="18"/>
                <w:szCs w:val="18"/>
              </w:rPr>
              <w:t>自治区体育局</w:t>
            </w:r>
          </w:p>
        </w:tc>
        <w:tc>
          <w:tcPr>
            <w:tcW w:w="7767" w:type="dxa"/>
            <w:vAlign w:val="center"/>
          </w:tcPr>
          <w:p w:rsidR="00CB42CF" w:rsidRPr="00E57C92" w:rsidRDefault="00CB42CF" w:rsidP="00CB42CF">
            <w:pPr>
              <w:adjustRightInd w:val="0"/>
              <w:snapToGrid w:val="0"/>
              <w:ind w:firstLineChars="200" w:firstLine="360"/>
              <w:rPr>
                <w:rFonts w:ascii="仿宋_GB2312"/>
                <w:sz w:val="18"/>
                <w:szCs w:val="18"/>
              </w:rPr>
            </w:pPr>
            <w:r w:rsidRPr="00E57C92">
              <w:rPr>
                <w:rFonts w:ascii="仿宋_GB2312" w:hint="eastAsia"/>
                <w:sz w:val="18"/>
                <w:szCs w:val="18"/>
              </w:rPr>
              <w:t>【行政法规】《反兴奋剂条例》（</w:t>
            </w:r>
            <w:r w:rsidRPr="00E57C92">
              <w:rPr>
                <w:rFonts w:ascii="仿宋_GB2312"/>
                <w:sz w:val="18"/>
                <w:szCs w:val="18"/>
              </w:rPr>
              <w:t>2004</w:t>
            </w:r>
            <w:r w:rsidRPr="00E57C92">
              <w:rPr>
                <w:rFonts w:ascii="仿宋_GB2312" w:hint="eastAsia"/>
                <w:sz w:val="18"/>
                <w:szCs w:val="18"/>
              </w:rPr>
              <w:t>年国务院令第</w:t>
            </w:r>
            <w:r w:rsidRPr="00E57C92">
              <w:rPr>
                <w:rFonts w:ascii="仿宋_GB2312"/>
                <w:sz w:val="18"/>
                <w:szCs w:val="18"/>
              </w:rPr>
              <w:t>398</w:t>
            </w:r>
            <w:r w:rsidRPr="00E57C92">
              <w:rPr>
                <w:rFonts w:ascii="仿宋_GB2312" w:hint="eastAsia"/>
                <w:sz w:val="18"/>
                <w:szCs w:val="18"/>
              </w:rPr>
              <w:t>号，根据</w:t>
            </w:r>
            <w:r w:rsidRPr="00E57C92">
              <w:rPr>
                <w:rFonts w:ascii="仿宋_GB2312"/>
                <w:sz w:val="18"/>
                <w:szCs w:val="18"/>
              </w:rPr>
              <w:t>2014</w:t>
            </w:r>
            <w:r w:rsidRPr="00E57C92">
              <w:rPr>
                <w:rFonts w:ascii="仿宋_GB2312" w:hint="eastAsia"/>
                <w:sz w:val="18"/>
                <w:szCs w:val="18"/>
              </w:rPr>
              <w:t>年国务院令第</w:t>
            </w:r>
            <w:r w:rsidRPr="00E57C92">
              <w:rPr>
                <w:rFonts w:ascii="仿宋_GB2312"/>
                <w:sz w:val="18"/>
                <w:szCs w:val="18"/>
              </w:rPr>
              <w:t>653</w:t>
            </w:r>
            <w:r w:rsidRPr="00E57C92">
              <w:rPr>
                <w:rFonts w:ascii="仿宋_GB2312" w:hint="eastAsia"/>
                <w:sz w:val="18"/>
                <w:szCs w:val="18"/>
              </w:rPr>
              <w:t>号第二次修正）</w:t>
            </w:r>
          </w:p>
          <w:p w:rsidR="00CB42CF" w:rsidRPr="00E57C92" w:rsidRDefault="00CB42CF" w:rsidP="00CB42CF">
            <w:pPr>
              <w:adjustRightInd w:val="0"/>
              <w:snapToGrid w:val="0"/>
              <w:ind w:firstLineChars="200" w:firstLine="360"/>
              <w:rPr>
                <w:rFonts w:ascii="仿宋_GB2312"/>
                <w:sz w:val="18"/>
                <w:szCs w:val="18"/>
              </w:rPr>
            </w:pPr>
            <w:r w:rsidRPr="00E57C92">
              <w:rPr>
                <w:rFonts w:ascii="仿宋_GB2312" w:hint="eastAsia"/>
                <w:sz w:val="18"/>
                <w:szCs w:val="18"/>
              </w:rPr>
              <w:t>第四十条　运动员辅助人员组织、强迫、欺骗、教唆运动员在体育运动中使用兴奋剂的，由国务院体育主管部门或者省、自治区、直辖市人民政府体育主管部门收缴非法持有的兴奋剂；</w:t>
            </w:r>
            <w:r w:rsidRPr="00E57C92">
              <w:rPr>
                <w:rFonts w:ascii="仿宋_GB2312"/>
                <w:sz w:val="18"/>
                <w:szCs w:val="18"/>
              </w:rPr>
              <w:t>4</w:t>
            </w:r>
            <w:r w:rsidRPr="00E57C92">
              <w:rPr>
                <w:rFonts w:ascii="仿宋_GB2312" w:hint="eastAsia"/>
                <w:sz w:val="18"/>
                <w:szCs w:val="18"/>
              </w:rPr>
              <w:t>年内不得从事运动员辅助工作和体育管理工作；情节严重的，终身不得从事运动员辅助工作和体育管理工作；造成运动员人身损害的，依法承担民事赔偿责任；构成犯罪的，依法追究刑事责任。</w:t>
            </w:r>
          </w:p>
          <w:p w:rsidR="00CB42CF" w:rsidRPr="00E57C92" w:rsidRDefault="00CB42CF" w:rsidP="00CB42CF">
            <w:pPr>
              <w:adjustRightInd w:val="0"/>
              <w:snapToGrid w:val="0"/>
              <w:ind w:firstLineChars="200" w:firstLine="360"/>
              <w:rPr>
                <w:rFonts w:ascii="仿宋_GB2312"/>
                <w:color w:val="000000"/>
                <w:sz w:val="18"/>
                <w:szCs w:val="18"/>
              </w:rPr>
            </w:pPr>
            <w:r w:rsidRPr="00E57C92">
              <w:rPr>
                <w:rFonts w:ascii="仿宋_GB2312" w:hint="eastAsia"/>
                <w:sz w:val="18"/>
                <w:szCs w:val="18"/>
              </w:rPr>
              <w:t>运动员辅助人员向运动员提供兴奋剂，或者协助运动员在体育运动中使用兴奋剂，或者实施影响采样结果行为的，由国务院体育主管部门或者省、自治区、直辖市人民政府体育主管部门收缴非法持有的兴奋剂；</w:t>
            </w:r>
            <w:r w:rsidRPr="00E57C92">
              <w:rPr>
                <w:rFonts w:ascii="仿宋_GB2312"/>
                <w:sz w:val="18"/>
                <w:szCs w:val="18"/>
              </w:rPr>
              <w:t>2</w:t>
            </w:r>
            <w:r w:rsidRPr="00E57C92">
              <w:rPr>
                <w:rFonts w:ascii="仿宋_GB2312" w:hint="eastAsia"/>
                <w:sz w:val="18"/>
                <w:szCs w:val="18"/>
              </w:rPr>
              <w:t>年内不得从事运动员辅助工作和体育管理工作；情节严重的，终身不得从事运动员辅助工作和体育管理工作；造成运动员人身损害的，依法承担民事赔偿责任；构成犯罪的，依法追究刑事责任。</w:t>
            </w:r>
          </w:p>
        </w:tc>
        <w:tc>
          <w:tcPr>
            <w:tcW w:w="923" w:type="dxa"/>
            <w:vAlign w:val="center"/>
          </w:tcPr>
          <w:p w:rsidR="00CB42CF" w:rsidRPr="00E57C92" w:rsidRDefault="00CB42CF" w:rsidP="00CB42CF">
            <w:pPr>
              <w:adjustRightInd w:val="0"/>
              <w:snapToGrid w:val="0"/>
              <w:jc w:val="center"/>
              <w:rPr>
                <w:rFonts w:ascii="仿宋_GB2312" w:cs="仿宋_GB2312"/>
                <w:sz w:val="18"/>
                <w:szCs w:val="18"/>
              </w:rPr>
            </w:pPr>
            <w:r w:rsidRPr="00E57C92">
              <w:rPr>
                <w:rFonts w:ascii="仿宋_GB2312" w:hint="eastAsia"/>
                <w:sz w:val="18"/>
                <w:szCs w:val="18"/>
              </w:rPr>
              <w:t>自治区</w:t>
            </w:r>
          </w:p>
        </w:tc>
        <w:tc>
          <w:tcPr>
            <w:tcW w:w="1861" w:type="dxa"/>
            <w:vAlign w:val="center"/>
          </w:tcPr>
          <w:p w:rsidR="00CB42CF" w:rsidRPr="00E57C92" w:rsidRDefault="00CB42CF" w:rsidP="00CB42CF">
            <w:pPr>
              <w:adjustRightInd w:val="0"/>
              <w:snapToGrid w:val="0"/>
              <w:jc w:val="center"/>
              <w:rPr>
                <w:rFonts w:ascii="仿宋_GB2312" w:cs="仿宋_GB2312"/>
                <w:sz w:val="18"/>
                <w:szCs w:val="18"/>
              </w:rPr>
            </w:pPr>
            <w:r w:rsidRPr="00E57C92">
              <w:rPr>
                <w:rFonts w:ascii="仿宋_GB2312" w:hint="eastAsia"/>
                <w:sz w:val="18"/>
                <w:szCs w:val="18"/>
              </w:rPr>
              <w:t>对运动员辅助人员组织、强迫、欺骗、教唆运动员在体育运动中使用兴奋剂，或向运动员提供兴奋剂，或协助运动员在体育运动中使用兴奋剂，或者实施影响采样结果的处罚</w:t>
            </w:r>
          </w:p>
        </w:tc>
      </w:tr>
      <w:tr w:rsidR="00CB42CF" w:rsidRPr="00E57C92" w:rsidTr="00CB42CF">
        <w:trPr>
          <w:trHeight w:val="2556"/>
        </w:trPr>
        <w:tc>
          <w:tcPr>
            <w:tcW w:w="788" w:type="dxa"/>
            <w:vAlign w:val="center"/>
          </w:tcPr>
          <w:p w:rsidR="00CB42CF" w:rsidRPr="00E57C92" w:rsidRDefault="00CB42CF" w:rsidP="00CB42CF">
            <w:pPr>
              <w:widowControl/>
              <w:numPr>
                <w:ilvl w:val="0"/>
                <w:numId w:val="5"/>
              </w:numPr>
              <w:adjustRightInd w:val="0"/>
              <w:snapToGrid w:val="0"/>
              <w:spacing w:before="188" w:after="188" w:line="326" w:lineRule="atLeast"/>
              <w:jc w:val="center"/>
              <w:rPr>
                <w:rFonts w:ascii="宋体" w:eastAsia="宋体" w:cs="宋体"/>
                <w:color w:val="000000"/>
                <w:kern w:val="0"/>
                <w:sz w:val="18"/>
                <w:szCs w:val="18"/>
              </w:rPr>
            </w:pPr>
          </w:p>
        </w:tc>
        <w:tc>
          <w:tcPr>
            <w:tcW w:w="1212" w:type="dxa"/>
            <w:vAlign w:val="center"/>
          </w:tcPr>
          <w:p w:rsidR="00CB42CF" w:rsidRPr="00E57C92" w:rsidRDefault="00CB42CF" w:rsidP="00CB42CF">
            <w:pPr>
              <w:rPr>
                <w:rFonts w:ascii="仿宋_GB2312"/>
                <w:color w:val="000000"/>
                <w:sz w:val="18"/>
                <w:szCs w:val="18"/>
              </w:rPr>
            </w:pPr>
            <w:r w:rsidRPr="00E57C92">
              <w:rPr>
                <w:rFonts w:ascii="仿宋_GB2312" w:hint="eastAsia"/>
                <w:sz w:val="18"/>
                <w:szCs w:val="18"/>
              </w:rPr>
              <w:t>对运动员辅助人员非法持有兴奋剂行为的处罚</w:t>
            </w:r>
          </w:p>
        </w:tc>
        <w:tc>
          <w:tcPr>
            <w:tcW w:w="689" w:type="dxa"/>
            <w:vAlign w:val="center"/>
          </w:tcPr>
          <w:p w:rsidR="00CB42CF" w:rsidRPr="00E57C92" w:rsidRDefault="00CB42CF" w:rsidP="00CB42CF">
            <w:pPr>
              <w:adjustRightInd w:val="0"/>
              <w:snapToGrid w:val="0"/>
              <w:jc w:val="center"/>
              <w:rPr>
                <w:color w:val="000000"/>
                <w:sz w:val="18"/>
                <w:szCs w:val="18"/>
              </w:rPr>
            </w:pPr>
            <w:r w:rsidRPr="00E57C92">
              <w:rPr>
                <w:rFonts w:ascii="仿宋_GB2312"/>
                <w:sz w:val="18"/>
                <w:szCs w:val="18"/>
              </w:rPr>
              <w:t>0231003000</w:t>
            </w:r>
          </w:p>
        </w:tc>
        <w:tc>
          <w:tcPr>
            <w:tcW w:w="708" w:type="dxa"/>
            <w:vAlign w:val="center"/>
          </w:tcPr>
          <w:p w:rsidR="00CB42CF" w:rsidRPr="00E57C92" w:rsidRDefault="00CB42CF" w:rsidP="00CB42CF">
            <w:pPr>
              <w:jc w:val="center"/>
            </w:pPr>
            <w:r w:rsidRPr="00E57C92">
              <w:rPr>
                <w:rFonts w:ascii="仿宋_GB2312" w:hint="eastAsia"/>
                <w:color w:val="000000"/>
                <w:sz w:val="18"/>
                <w:szCs w:val="18"/>
              </w:rPr>
              <w:t>自治区体育局</w:t>
            </w:r>
          </w:p>
        </w:tc>
        <w:tc>
          <w:tcPr>
            <w:tcW w:w="7767" w:type="dxa"/>
            <w:vAlign w:val="center"/>
          </w:tcPr>
          <w:p w:rsidR="00CB42CF" w:rsidRPr="00E57C92" w:rsidRDefault="00CB42CF" w:rsidP="00CB42CF">
            <w:pPr>
              <w:adjustRightInd w:val="0"/>
              <w:snapToGrid w:val="0"/>
              <w:ind w:firstLineChars="200" w:firstLine="360"/>
              <w:rPr>
                <w:rFonts w:ascii="仿宋_GB2312"/>
                <w:sz w:val="18"/>
                <w:szCs w:val="18"/>
              </w:rPr>
            </w:pPr>
            <w:r w:rsidRPr="00E57C92">
              <w:rPr>
                <w:rFonts w:ascii="仿宋_GB2312" w:hint="eastAsia"/>
                <w:sz w:val="18"/>
                <w:szCs w:val="18"/>
              </w:rPr>
              <w:t>【行政法规】《反兴奋剂条例》（</w:t>
            </w:r>
            <w:r w:rsidRPr="00E57C92">
              <w:rPr>
                <w:rFonts w:ascii="仿宋_GB2312"/>
                <w:sz w:val="18"/>
                <w:szCs w:val="18"/>
              </w:rPr>
              <w:t>2004</w:t>
            </w:r>
            <w:r w:rsidRPr="00E57C92">
              <w:rPr>
                <w:rFonts w:ascii="仿宋_GB2312" w:hint="eastAsia"/>
                <w:sz w:val="18"/>
                <w:szCs w:val="18"/>
              </w:rPr>
              <w:t>年国务院令第</w:t>
            </w:r>
            <w:r w:rsidRPr="00E57C92">
              <w:rPr>
                <w:rFonts w:ascii="仿宋_GB2312"/>
                <w:sz w:val="18"/>
                <w:szCs w:val="18"/>
              </w:rPr>
              <w:t>398</w:t>
            </w:r>
            <w:r w:rsidRPr="00E57C92">
              <w:rPr>
                <w:rFonts w:ascii="仿宋_GB2312" w:hint="eastAsia"/>
                <w:sz w:val="18"/>
                <w:szCs w:val="18"/>
              </w:rPr>
              <w:t>号，根据</w:t>
            </w:r>
            <w:r w:rsidRPr="00E57C92">
              <w:rPr>
                <w:rFonts w:ascii="仿宋_GB2312"/>
                <w:sz w:val="18"/>
                <w:szCs w:val="18"/>
              </w:rPr>
              <w:t>2014</w:t>
            </w:r>
            <w:r w:rsidRPr="00E57C92">
              <w:rPr>
                <w:rFonts w:ascii="仿宋_GB2312" w:hint="eastAsia"/>
                <w:sz w:val="18"/>
                <w:szCs w:val="18"/>
              </w:rPr>
              <w:t>年国务院令第</w:t>
            </w:r>
            <w:r w:rsidRPr="00E57C92">
              <w:rPr>
                <w:rFonts w:ascii="仿宋_GB2312"/>
                <w:sz w:val="18"/>
                <w:szCs w:val="18"/>
              </w:rPr>
              <w:t>653</w:t>
            </w:r>
            <w:r w:rsidRPr="00E57C92">
              <w:rPr>
                <w:rFonts w:ascii="仿宋_GB2312" w:hint="eastAsia"/>
                <w:sz w:val="18"/>
                <w:szCs w:val="18"/>
              </w:rPr>
              <w:t>号第二次修正）</w:t>
            </w:r>
          </w:p>
          <w:p w:rsidR="00CB42CF" w:rsidRPr="00E57C92" w:rsidRDefault="00CB42CF" w:rsidP="00CB42CF">
            <w:pPr>
              <w:adjustRightInd w:val="0"/>
              <w:snapToGrid w:val="0"/>
              <w:ind w:firstLineChars="200" w:firstLine="360"/>
              <w:rPr>
                <w:rFonts w:ascii="仿宋_GB2312"/>
                <w:color w:val="000000"/>
                <w:sz w:val="18"/>
                <w:szCs w:val="18"/>
              </w:rPr>
            </w:pPr>
            <w:r w:rsidRPr="00E57C92">
              <w:rPr>
                <w:rFonts w:ascii="仿宋_GB2312" w:hint="eastAsia"/>
                <w:sz w:val="18"/>
                <w:szCs w:val="18"/>
              </w:rPr>
              <w:t>第四十一条</w:t>
            </w:r>
            <w:r w:rsidRPr="00E57C92">
              <w:rPr>
                <w:rFonts w:ascii="仿宋_GB2312"/>
                <w:sz w:val="18"/>
                <w:szCs w:val="18"/>
              </w:rPr>
              <w:t xml:space="preserve">  </w:t>
            </w:r>
            <w:r w:rsidRPr="00E57C92">
              <w:rPr>
                <w:rFonts w:ascii="仿宋_GB2312" w:hint="eastAsia"/>
                <w:sz w:val="18"/>
                <w:szCs w:val="18"/>
              </w:rPr>
              <w:t>运动员辅助人员非法持有兴奋剂的，由国务院体育主管部门或者省、自治区、直辖市人民政府体育主管部门收缴非法持有的兴奋剂；情节严重的，</w:t>
            </w:r>
            <w:r w:rsidRPr="00E57C92">
              <w:rPr>
                <w:rFonts w:ascii="仿宋_GB2312"/>
                <w:sz w:val="18"/>
                <w:szCs w:val="18"/>
              </w:rPr>
              <w:t>2</w:t>
            </w:r>
            <w:r w:rsidRPr="00E57C92">
              <w:rPr>
                <w:rFonts w:ascii="仿宋_GB2312" w:hint="eastAsia"/>
                <w:sz w:val="18"/>
                <w:szCs w:val="18"/>
              </w:rPr>
              <w:t>年内不得从事运动员辅助工作。</w:t>
            </w:r>
          </w:p>
        </w:tc>
        <w:tc>
          <w:tcPr>
            <w:tcW w:w="923" w:type="dxa"/>
            <w:vAlign w:val="center"/>
          </w:tcPr>
          <w:p w:rsidR="00CB42CF" w:rsidRPr="00E57C92" w:rsidRDefault="00CB42CF" w:rsidP="00CB42CF">
            <w:pPr>
              <w:widowControl/>
              <w:adjustRightInd w:val="0"/>
              <w:snapToGrid w:val="0"/>
              <w:jc w:val="center"/>
              <w:rPr>
                <w:rFonts w:ascii="仿宋_GB2312" w:cs="仿宋_GB2312"/>
                <w:color w:val="000000"/>
                <w:sz w:val="18"/>
                <w:szCs w:val="18"/>
              </w:rPr>
            </w:pPr>
            <w:r w:rsidRPr="00E57C92">
              <w:rPr>
                <w:rFonts w:ascii="仿宋_GB2312" w:hint="eastAsia"/>
                <w:sz w:val="18"/>
                <w:szCs w:val="18"/>
              </w:rPr>
              <w:t>自治区</w:t>
            </w:r>
          </w:p>
        </w:tc>
        <w:tc>
          <w:tcPr>
            <w:tcW w:w="1861" w:type="dxa"/>
            <w:vAlign w:val="center"/>
          </w:tcPr>
          <w:p w:rsidR="00CB42CF" w:rsidRPr="00E57C92" w:rsidRDefault="00CB42CF" w:rsidP="00CB42CF">
            <w:pPr>
              <w:widowControl/>
              <w:adjustRightInd w:val="0"/>
              <w:snapToGrid w:val="0"/>
              <w:jc w:val="center"/>
              <w:rPr>
                <w:rFonts w:ascii="仿宋_GB2312" w:cs="仿宋_GB2312"/>
                <w:color w:val="000000"/>
                <w:sz w:val="18"/>
                <w:szCs w:val="18"/>
              </w:rPr>
            </w:pPr>
            <w:r w:rsidRPr="00E57C92">
              <w:rPr>
                <w:rFonts w:ascii="仿宋_GB2312" w:hint="eastAsia"/>
                <w:sz w:val="18"/>
                <w:szCs w:val="18"/>
              </w:rPr>
              <w:t>对运动员辅助人员非法持有兴奋剂的处罚</w:t>
            </w:r>
          </w:p>
        </w:tc>
      </w:tr>
      <w:tr w:rsidR="00CB42CF" w:rsidRPr="00E57C92" w:rsidTr="00CB42CF">
        <w:trPr>
          <w:trHeight w:val="4466"/>
        </w:trPr>
        <w:tc>
          <w:tcPr>
            <w:tcW w:w="788" w:type="dxa"/>
            <w:vAlign w:val="center"/>
          </w:tcPr>
          <w:p w:rsidR="00CB42CF" w:rsidRPr="00E57C92" w:rsidRDefault="00CB42CF" w:rsidP="00CB42CF">
            <w:pPr>
              <w:widowControl/>
              <w:numPr>
                <w:ilvl w:val="0"/>
                <w:numId w:val="5"/>
              </w:numPr>
              <w:adjustRightInd w:val="0"/>
              <w:snapToGrid w:val="0"/>
              <w:spacing w:before="188" w:after="188" w:line="326" w:lineRule="atLeast"/>
              <w:jc w:val="center"/>
              <w:rPr>
                <w:rFonts w:ascii="宋体" w:eastAsia="宋体" w:cs="宋体"/>
                <w:color w:val="000000"/>
                <w:kern w:val="0"/>
                <w:sz w:val="18"/>
                <w:szCs w:val="18"/>
              </w:rPr>
            </w:pPr>
          </w:p>
        </w:tc>
        <w:tc>
          <w:tcPr>
            <w:tcW w:w="1212" w:type="dxa"/>
            <w:vAlign w:val="center"/>
          </w:tcPr>
          <w:p w:rsidR="00CB42CF" w:rsidRPr="00E57C92" w:rsidRDefault="00CB42CF" w:rsidP="00CB42CF">
            <w:pPr>
              <w:rPr>
                <w:rFonts w:ascii="仿宋_GB2312"/>
                <w:sz w:val="18"/>
                <w:szCs w:val="18"/>
              </w:rPr>
            </w:pPr>
            <w:r w:rsidRPr="00E57C92">
              <w:rPr>
                <w:rFonts w:ascii="仿宋_GB2312" w:hint="eastAsia"/>
                <w:sz w:val="18"/>
                <w:szCs w:val="18"/>
              </w:rPr>
              <w:t>对彩票代销者违法经营行为的处罚</w:t>
            </w:r>
          </w:p>
        </w:tc>
        <w:tc>
          <w:tcPr>
            <w:tcW w:w="689" w:type="dxa"/>
            <w:vAlign w:val="center"/>
          </w:tcPr>
          <w:p w:rsidR="00CB42CF" w:rsidRPr="00E57C92" w:rsidRDefault="00CB42CF" w:rsidP="00CB42CF">
            <w:pPr>
              <w:adjustRightInd w:val="0"/>
              <w:snapToGrid w:val="0"/>
              <w:jc w:val="center"/>
              <w:rPr>
                <w:color w:val="000000"/>
                <w:sz w:val="18"/>
                <w:szCs w:val="18"/>
              </w:rPr>
            </w:pPr>
            <w:r w:rsidRPr="00E57C92">
              <w:rPr>
                <w:rFonts w:ascii="仿宋_GB2312"/>
                <w:sz w:val="18"/>
                <w:szCs w:val="18"/>
              </w:rPr>
              <w:t>0231004000</w:t>
            </w:r>
          </w:p>
        </w:tc>
        <w:tc>
          <w:tcPr>
            <w:tcW w:w="708" w:type="dxa"/>
            <w:vAlign w:val="center"/>
          </w:tcPr>
          <w:p w:rsidR="00CB42CF" w:rsidRPr="00E57C92" w:rsidRDefault="00CB42CF" w:rsidP="00CB42CF">
            <w:pPr>
              <w:jc w:val="center"/>
            </w:pPr>
            <w:r w:rsidRPr="00E57C92">
              <w:rPr>
                <w:rFonts w:ascii="仿宋_GB2312" w:hint="eastAsia"/>
                <w:color w:val="000000"/>
                <w:sz w:val="18"/>
                <w:szCs w:val="18"/>
              </w:rPr>
              <w:t>自治区体育局</w:t>
            </w:r>
          </w:p>
        </w:tc>
        <w:tc>
          <w:tcPr>
            <w:tcW w:w="7767" w:type="dxa"/>
            <w:vAlign w:val="center"/>
          </w:tcPr>
          <w:p w:rsidR="00CB42CF" w:rsidRPr="00E57C92" w:rsidRDefault="00CB42CF" w:rsidP="00CB42CF">
            <w:pPr>
              <w:adjustRightInd w:val="0"/>
              <w:snapToGrid w:val="0"/>
              <w:ind w:firstLineChars="200" w:firstLine="360"/>
              <w:rPr>
                <w:rFonts w:ascii="仿宋_GB2312"/>
                <w:sz w:val="18"/>
                <w:szCs w:val="18"/>
              </w:rPr>
            </w:pPr>
            <w:r w:rsidRPr="00E57C92">
              <w:rPr>
                <w:rFonts w:ascii="仿宋_GB2312" w:hint="eastAsia"/>
                <w:sz w:val="18"/>
                <w:szCs w:val="18"/>
              </w:rPr>
              <w:t>【行政法规】《彩票管理条例》</w:t>
            </w:r>
            <w:r w:rsidRPr="00E57C92">
              <w:rPr>
                <w:rFonts w:ascii="仿宋_GB2312"/>
                <w:sz w:val="18"/>
                <w:szCs w:val="18"/>
              </w:rPr>
              <w:t>(2009</w:t>
            </w:r>
            <w:r w:rsidRPr="00E57C92">
              <w:rPr>
                <w:rFonts w:ascii="仿宋_GB2312" w:hint="eastAsia"/>
                <w:sz w:val="18"/>
                <w:szCs w:val="18"/>
              </w:rPr>
              <w:t>年国务院令第</w:t>
            </w:r>
            <w:r w:rsidRPr="00E57C92">
              <w:rPr>
                <w:rFonts w:ascii="仿宋_GB2312"/>
                <w:sz w:val="18"/>
                <w:szCs w:val="18"/>
              </w:rPr>
              <w:t>554</w:t>
            </w:r>
            <w:r w:rsidRPr="00E57C92">
              <w:rPr>
                <w:rFonts w:ascii="仿宋_GB2312" w:hint="eastAsia"/>
                <w:sz w:val="18"/>
                <w:szCs w:val="18"/>
              </w:rPr>
              <w:t>号</w:t>
            </w:r>
            <w:r w:rsidRPr="00E57C92">
              <w:rPr>
                <w:rFonts w:ascii="仿宋_GB2312"/>
                <w:sz w:val="18"/>
                <w:szCs w:val="18"/>
              </w:rPr>
              <w:t>)</w:t>
            </w:r>
          </w:p>
          <w:p w:rsidR="00CB42CF" w:rsidRPr="00E57C92" w:rsidRDefault="00CB42CF" w:rsidP="00CB42CF">
            <w:pPr>
              <w:adjustRightInd w:val="0"/>
              <w:snapToGrid w:val="0"/>
              <w:ind w:firstLineChars="200" w:firstLine="360"/>
              <w:rPr>
                <w:rFonts w:ascii="仿宋_GB2312"/>
                <w:sz w:val="18"/>
                <w:szCs w:val="18"/>
              </w:rPr>
            </w:pPr>
            <w:r w:rsidRPr="00E57C92">
              <w:rPr>
                <w:rFonts w:ascii="仿宋_GB2312" w:hint="eastAsia"/>
                <w:sz w:val="18"/>
                <w:szCs w:val="18"/>
              </w:rPr>
              <w:t>第四十一条第一款</w:t>
            </w:r>
            <w:r w:rsidRPr="00E57C92">
              <w:rPr>
                <w:rFonts w:ascii="仿宋_GB2312"/>
                <w:sz w:val="18"/>
                <w:szCs w:val="18"/>
              </w:rPr>
              <w:t xml:space="preserve">  </w:t>
            </w:r>
            <w:r w:rsidRPr="00E57C92">
              <w:rPr>
                <w:rFonts w:ascii="仿宋_GB2312" w:hint="eastAsia"/>
                <w:sz w:val="18"/>
                <w:szCs w:val="18"/>
              </w:rPr>
              <w:t>彩票代销者有下列行为之一的，由民政部门、体育行政部门责令改正，处</w:t>
            </w:r>
            <w:r w:rsidRPr="00E57C92">
              <w:rPr>
                <w:rFonts w:ascii="仿宋_GB2312"/>
                <w:sz w:val="18"/>
                <w:szCs w:val="18"/>
              </w:rPr>
              <w:t>2000</w:t>
            </w:r>
            <w:r w:rsidRPr="00E57C92">
              <w:rPr>
                <w:rFonts w:ascii="仿宋_GB2312" w:hint="eastAsia"/>
                <w:sz w:val="18"/>
                <w:szCs w:val="18"/>
              </w:rPr>
              <w:t>元以上</w:t>
            </w:r>
            <w:r w:rsidRPr="00E57C92">
              <w:rPr>
                <w:rFonts w:ascii="仿宋_GB2312"/>
                <w:sz w:val="18"/>
                <w:szCs w:val="18"/>
              </w:rPr>
              <w:t>1</w:t>
            </w:r>
            <w:r w:rsidRPr="00E57C92">
              <w:rPr>
                <w:rFonts w:ascii="仿宋_GB2312" w:hint="eastAsia"/>
                <w:sz w:val="18"/>
                <w:szCs w:val="18"/>
              </w:rPr>
              <w:t>万元以下罚款；有违法所得的，没收违法所得：（一）委托他人代销彩票或者转借、出租、出售彩票投注专用设备的；（二）进行虚假性、误导性宣传的；（三）以诋毁同业者等手段进行不正当竞争的；（四）向未成年人销售彩票的；（五）以赊销或者信用方式销售彩票的。</w:t>
            </w:r>
          </w:p>
        </w:tc>
        <w:tc>
          <w:tcPr>
            <w:tcW w:w="923" w:type="dxa"/>
            <w:vAlign w:val="center"/>
          </w:tcPr>
          <w:p w:rsidR="00CB42CF" w:rsidRPr="00E57C92" w:rsidRDefault="00CB42CF" w:rsidP="00CB42CF">
            <w:pPr>
              <w:widowControl/>
              <w:adjustRightInd w:val="0"/>
              <w:snapToGrid w:val="0"/>
              <w:jc w:val="center"/>
              <w:rPr>
                <w:rFonts w:ascii="仿宋_GB2312" w:cs="仿宋_GB2312"/>
                <w:color w:val="000000"/>
                <w:sz w:val="18"/>
                <w:szCs w:val="18"/>
              </w:rPr>
            </w:pPr>
            <w:r w:rsidRPr="00E57C92">
              <w:rPr>
                <w:rFonts w:ascii="仿宋_GB2312" w:hint="eastAsia"/>
                <w:sz w:val="18"/>
                <w:szCs w:val="18"/>
              </w:rPr>
              <w:t>自治区</w:t>
            </w:r>
          </w:p>
        </w:tc>
        <w:tc>
          <w:tcPr>
            <w:tcW w:w="1861" w:type="dxa"/>
            <w:vAlign w:val="center"/>
          </w:tcPr>
          <w:p w:rsidR="00CB42CF" w:rsidRPr="00E57C92" w:rsidRDefault="00CB42CF" w:rsidP="00CB42CF">
            <w:pPr>
              <w:widowControl/>
              <w:adjustRightInd w:val="0"/>
              <w:snapToGrid w:val="0"/>
              <w:jc w:val="center"/>
              <w:rPr>
                <w:rFonts w:ascii="仿宋_GB2312" w:cs="仿宋_GB2312"/>
                <w:color w:val="000000"/>
                <w:sz w:val="18"/>
                <w:szCs w:val="18"/>
              </w:rPr>
            </w:pPr>
            <w:r w:rsidRPr="00E57C92">
              <w:rPr>
                <w:rFonts w:ascii="仿宋_GB2312" w:hint="eastAsia"/>
                <w:sz w:val="18"/>
                <w:szCs w:val="18"/>
              </w:rPr>
              <w:t>对彩票代销者违法经营的处罚</w:t>
            </w:r>
          </w:p>
        </w:tc>
      </w:tr>
    </w:tbl>
    <w:p w:rsidR="00737622" w:rsidRPr="00E57C92" w:rsidRDefault="00737622">
      <w:pPr>
        <w:widowControl/>
        <w:jc w:val="left"/>
        <w:rPr>
          <w:rFonts w:ascii="仿宋_GB2312" w:hAnsi="宋体" w:cs="宋体"/>
          <w:b/>
          <w:color w:val="000000"/>
          <w:kern w:val="0"/>
        </w:rPr>
      </w:pPr>
    </w:p>
    <w:p w:rsidR="00737622" w:rsidRPr="00E57C92" w:rsidRDefault="00737622">
      <w:pPr>
        <w:widowControl/>
        <w:jc w:val="left"/>
        <w:rPr>
          <w:rFonts w:ascii="仿宋_GB2312" w:hAnsi="宋体" w:cs="宋体"/>
          <w:b/>
          <w:color w:val="000000"/>
          <w:kern w:val="0"/>
        </w:rPr>
      </w:pPr>
      <w:r w:rsidRPr="00E57C92">
        <w:rPr>
          <w:rFonts w:ascii="仿宋_GB2312" w:hAnsi="宋体" w:cs="宋体"/>
          <w:b/>
          <w:color w:val="000000"/>
          <w:kern w:val="0"/>
        </w:rPr>
        <w:br w:type="page"/>
      </w:r>
    </w:p>
    <w:p w:rsidR="008A3507" w:rsidRPr="00E57C92" w:rsidRDefault="00737622" w:rsidP="008A3507">
      <w:pPr>
        <w:spacing w:line="500" w:lineRule="exact"/>
        <w:jc w:val="center"/>
        <w:rPr>
          <w:rFonts w:ascii="仿宋_GB2312" w:hAnsi="宋体" w:cs="宋体"/>
          <w:b/>
          <w:color w:val="000000"/>
          <w:kern w:val="0"/>
        </w:rPr>
      </w:pPr>
      <w:r w:rsidRPr="00E57C92">
        <w:rPr>
          <w:rFonts w:ascii="仿宋_GB2312" w:hAnsi="宋体" w:cs="宋体" w:hint="eastAsia"/>
          <w:b/>
          <w:color w:val="000000"/>
          <w:kern w:val="0"/>
        </w:rPr>
        <w:lastRenderedPageBreak/>
        <w:t>三</w:t>
      </w:r>
      <w:r w:rsidR="005810E2" w:rsidRPr="00E57C92">
        <w:rPr>
          <w:rFonts w:ascii="仿宋_GB2312" w:hAnsi="宋体" w:cs="宋体"/>
          <w:b/>
          <w:color w:val="000000"/>
          <w:kern w:val="0"/>
        </w:rPr>
        <w:t>、</w:t>
      </w:r>
      <w:r w:rsidR="008A3507" w:rsidRPr="00E57C92">
        <w:rPr>
          <w:rFonts w:ascii="仿宋_GB2312" w:hAnsi="宋体" w:cs="宋体" w:hint="eastAsia"/>
          <w:b/>
          <w:color w:val="000000"/>
          <w:kern w:val="0"/>
        </w:rPr>
        <w:t>行政确认</w:t>
      </w:r>
    </w:p>
    <w:tbl>
      <w:tblPr>
        <w:tblW w:w="13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276"/>
        <w:gridCol w:w="673"/>
        <w:gridCol w:w="744"/>
        <w:gridCol w:w="7705"/>
        <w:gridCol w:w="943"/>
        <w:gridCol w:w="1903"/>
      </w:tblGrid>
      <w:tr w:rsidR="00632AD5" w:rsidRPr="00E57C92" w:rsidTr="00737622">
        <w:trPr>
          <w:trHeight w:val="765"/>
          <w:tblHeader/>
        </w:trPr>
        <w:tc>
          <w:tcPr>
            <w:tcW w:w="704" w:type="dxa"/>
            <w:vAlign w:val="center"/>
          </w:tcPr>
          <w:p w:rsidR="00632AD5" w:rsidRPr="00E57C92" w:rsidRDefault="00632AD5" w:rsidP="00737622">
            <w:pPr>
              <w:widowControl/>
              <w:spacing w:line="240" w:lineRule="exact"/>
              <w:jc w:val="center"/>
              <w:rPr>
                <w:rFonts w:ascii="宋体" w:hAnsi="宋体" w:cs="宋体"/>
                <w:b/>
                <w:kern w:val="0"/>
                <w:sz w:val="20"/>
                <w:szCs w:val="20"/>
              </w:rPr>
            </w:pPr>
            <w:r w:rsidRPr="00E57C92">
              <w:rPr>
                <w:rFonts w:ascii="宋体" w:hAnsi="宋体" w:cs="宋体" w:hint="eastAsia"/>
                <w:b/>
                <w:kern w:val="0"/>
                <w:sz w:val="20"/>
                <w:szCs w:val="20"/>
              </w:rPr>
              <w:t>序号</w:t>
            </w:r>
          </w:p>
        </w:tc>
        <w:tc>
          <w:tcPr>
            <w:tcW w:w="1276" w:type="dxa"/>
            <w:vAlign w:val="center"/>
          </w:tcPr>
          <w:p w:rsidR="00632AD5" w:rsidRPr="00E57C92" w:rsidRDefault="00632AD5" w:rsidP="00737622">
            <w:pPr>
              <w:spacing w:line="240" w:lineRule="exact"/>
              <w:jc w:val="center"/>
              <w:rPr>
                <w:rFonts w:ascii="宋体" w:hAnsi="宋体" w:cs="宋体"/>
                <w:b/>
                <w:kern w:val="0"/>
                <w:sz w:val="20"/>
                <w:szCs w:val="20"/>
              </w:rPr>
            </w:pPr>
            <w:r w:rsidRPr="00E57C92">
              <w:rPr>
                <w:rFonts w:ascii="宋体" w:hAnsi="宋体" w:cs="宋体" w:hint="eastAsia"/>
                <w:b/>
                <w:kern w:val="0"/>
                <w:sz w:val="20"/>
                <w:szCs w:val="20"/>
              </w:rPr>
              <w:t>职权名称</w:t>
            </w:r>
          </w:p>
        </w:tc>
        <w:tc>
          <w:tcPr>
            <w:tcW w:w="673" w:type="dxa"/>
            <w:vAlign w:val="center"/>
          </w:tcPr>
          <w:p w:rsidR="00632AD5" w:rsidRPr="00E57C92" w:rsidRDefault="00632AD5" w:rsidP="00737622">
            <w:pPr>
              <w:spacing w:line="240" w:lineRule="exact"/>
              <w:jc w:val="center"/>
              <w:rPr>
                <w:rFonts w:ascii="宋体" w:hAnsi="宋体" w:cs="宋体"/>
                <w:b/>
                <w:kern w:val="0"/>
                <w:sz w:val="20"/>
                <w:szCs w:val="20"/>
              </w:rPr>
            </w:pPr>
            <w:r w:rsidRPr="00E57C92">
              <w:rPr>
                <w:rFonts w:ascii="宋体" w:hAnsi="宋体" w:cs="宋体" w:hint="eastAsia"/>
                <w:b/>
                <w:kern w:val="0"/>
                <w:sz w:val="20"/>
                <w:szCs w:val="20"/>
              </w:rPr>
              <w:t>基本</w:t>
            </w:r>
          </w:p>
          <w:p w:rsidR="00632AD5" w:rsidRPr="00E57C92" w:rsidRDefault="00632AD5" w:rsidP="00737622">
            <w:pPr>
              <w:spacing w:line="240" w:lineRule="exact"/>
              <w:jc w:val="center"/>
              <w:rPr>
                <w:rFonts w:ascii="宋体" w:hAnsi="宋体" w:cs="宋体"/>
                <w:b/>
                <w:kern w:val="0"/>
                <w:sz w:val="20"/>
                <w:szCs w:val="20"/>
              </w:rPr>
            </w:pPr>
            <w:r w:rsidRPr="00E57C92">
              <w:rPr>
                <w:rFonts w:ascii="宋体" w:hAnsi="宋体" w:cs="宋体" w:hint="eastAsia"/>
                <w:b/>
                <w:kern w:val="0"/>
                <w:sz w:val="20"/>
                <w:szCs w:val="20"/>
              </w:rPr>
              <w:t>编码</w:t>
            </w:r>
          </w:p>
        </w:tc>
        <w:tc>
          <w:tcPr>
            <w:tcW w:w="744" w:type="dxa"/>
            <w:vAlign w:val="center"/>
          </w:tcPr>
          <w:p w:rsidR="00632AD5" w:rsidRPr="00E57C92" w:rsidRDefault="00632AD5" w:rsidP="00737622">
            <w:pPr>
              <w:widowControl/>
              <w:spacing w:line="240" w:lineRule="exact"/>
              <w:jc w:val="center"/>
              <w:rPr>
                <w:rFonts w:ascii="宋体" w:hAnsi="宋体" w:cs="宋体"/>
                <w:b/>
                <w:kern w:val="0"/>
                <w:sz w:val="20"/>
                <w:szCs w:val="20"/>
              </w:rPr>
            </w:pPr>
            <w:r w:rsidRPr="00E57C92">
              <w:rPr>
                <w:rFonts w:ascii="宋体" w:hAnsi="宋体" w:cs="宋体" w:hint="eastAsia"/>
                <w:b/>
                <w:kern w:val="0"/>
                <w:sz w:val="20"/>
                <w:szCs w:val="20"/>
              </w:rPr>
              <w:t>实施部门</w:t>
            </w:r>
          </w:p>
        </w:tc>
        <w:tc>
          <w:tcPr>
            <w:tcW w:w="7705" w:type="dxa"/>
            <w:vAlign w:val="center"/>
          </w:tcPr>
          <w:p w:rsidR="00632AD5" w:rsidRPr="00E57C92" w:rsidRDefault="00632AD5" w:rsidP="00737622">
            <w:pPr>
              <w:widowControl/>
              <w:spacing w:line="240" w:lineRule="exact"/>
              <w:jc w:val="center"/>
              <w:rPr>
                <w:rFonts w:ascii="宋体" w:hAnsi="宋体" w:cs="宋体"/>
                <w:b/>
                <w:kern w:val="0"/>
                <w:sz w:val="20"/>
                <w:szCs w:val="20"/>
              </w:rPr>
            </w:pPr>
            <w:r w:rsidRPr="00E57C92">
              <w:rPr>
                <w:rFonts w:ascii="宋体" w:hAnsi="宋体" w:cs="宋体" w:hint="eastAsia"/>
                <w:b/>
                <w:kern w:val="0"/>
                <w:sz w:val="20"/>
                <w:szCs w:val="20"/>
              </w:rPr>
              <w:t>职权依据</w:t>
            </w:r>
          </w:p>
        </w:tc>
        <w:tc>
          <w:tcPr>
            <w:tcW w:w="943" w:type="dxa"/>
            <w:vAlign w:val="center"/>
          </w:tcPr>
          <w:p w:rsidR="00632AD5" w:rsidRPr="00E57C92" w:rsidRDefault="00632AD5" w:rsidP="00737622">
            <w:pPr>
              <w:widowControl/>
              <w:spacing w:line="240" w:lineRule="exact"/>
              <w:jc w:val="center"/>
              <w:rPr>
                <w:rFonts w:ascii="宋体" w:hAnsi="宋体" w:cs="宋体"/>
                <w:b/>
                <w:kern w:val="0"/>
                <w:sz w:val="20"/>
                <w:szCs w:val="20"/>
              </w:rPr>
            </w:pPr>
            <w:r w:rsidRPr="00E57C92">
              <w:rPr>
                <w:rFonts w:ascii="宋体" w:hAnsi="宋体" w:cs="宋体" w:hint="eastAsia"/>
                <w:b/>
                <w:kern w:val="0"/>
                <w:sz w:val="20"/>
                <w:szCs w:val="20"/>
              </w:rPr>
              <w:t>行使</w:t>
            </w:r>
          </w:p>
          <w:p w:rsidR="00632AD5" w:rsidRPr="00E57C92" w:rsidRDefault="00632AD5" w:rsidP="00737622">
            <w:pPr>
              <w:widowControl/>
              <w:spacing w:line="240" w:lineRule="exact"/>
              <w:jc w:val="center"/>
              <w:rPr>
                <w:rFonts w:ascii="宋体" w:hAnsi="宋体" w:cs="宋体"/>
                <w:b/>
                <w:kern w:val="0"/>
                <w:sz w:val="20"/>
                <w:szCs w:val="20"/>
              </w:rPr>
            </w:pPr>
            <w:r w:rsidRPr="00E57C92">
              <w:rPr>
                <w:rFonts w:ascii="宋体" w:hAnsi="宋体" w:cs="宋体" w:hint="eastAsia"/>
                <w:b/>
                <w:kern w:val="0"/>
                <w:sz w:val="20"/>
                <w:szCs w:val="20"/>
              </w:rPr>
              <w:t>层级</w:t>
            </w:r>
          </w:p>
        </w:tc>
        <w:tc>
          <w:tcPr>
            <w:tcW w:w="1903" w:type="dxa"/>
            <w:vAlign w:val="center"/>
          </w:tcPr>
          <w:p w:rsidR="00632AD5" w:rsidRPr="00E57C92" w:rsidRDefault="00632AD5" w:rsidP="00737622">
            <w:pPr>
              <w:widowControl/>
              <w:spacing w:line="240" w:lineRule="exact"/>
              <w:jc w:val="center"/>
              <w:rPr>
                <w:rFonts w:ascii="宋体" w:hAnsi="宋体" w:cs="宋体"/>
                <w:b/>
                <w:kern w:val="0"/>
                <w:sz w:val="20"/>
                <w:szCs w:val="20"/>
              </w:rPr>
            </w:pPr>
            <w:r w:rsidRPr="00E57C92">
              <w:rPr>
                <w:rFonts w:ascii="宋体" w:hAnsi="宋体" w:cs="宋体" w:hint="eastAsia"/>
                <w:b/>
                <w:kern w:val="0"/>
                <w:sz w:val="20"/>
                <w:szCs w:val="20"/>
              </w:rPr>
              <w:t>职权划分</w:t>
            </w:r>
          </w:p>
        </w:tc>
      </w:tr>
      <w:tr w:rsidR="00CB42CF" w:rsidRPr="00E57C92" w:rsidTr="00CB42CF">
        <w:trPr>
          <w:trHeight w:val="552"/>
        </w:trPr>
        <w:tc>
          <w:tcPr>
            <w:tcW w:w="704" w:type="dxa"/>
            <w:vAlign w:val="center"/>
          </w:tcPr>
          <w:p w:rsidR="00CB42CF" w:rsidRPr="00E57C92" w:rsidRDefault="00CB42CF" w:rsidP="00CB42CF">
            <w:pPr>
              <w:widowControl/>
              <w:numPr>
                <w:ilvl w:val="0"/>
                <w:numId w:val="3"/>
              </w:numPr>
              <w:adjustRightInd w:val="0"/>
              <w:snapToGrid w:val="0"/>
              <w:spacing w:before="188" w:after="188" w:line="326" w:lineRule="atLeast"/>
              <w:jc w:val="center"/>
              <w:rPr>
                <w:rFonts w:ascii="宋体" w:hAnsi="宋体" w:cs="宋体"/>
                <w:color w:val="000000" w:themeColor="text1"/>
                <w:kern w:val="0"/>
                <w:sz w:val="18"/>
                <w:szCs w:val="18"/>
              </w:rPr>
            </w:pPr>
          </w:p>
        </w:tc>
        <w:tc>
          <w:tcPr>
            <w:tcW w:w="1276" w:type="dxa"/>
            <w:vAlign w:val="center"/>
          </w:tcPr>
          <w:p w:rsidR="00CB42CF" w:rsidRPr="00E57C92" w:rsidRDefault="00CB42CF" w:rsidP="00CB42CF">
            <w:pPr>
              <w:adjustRightInd w:val="0"/>
              <w:snapToGrid w:val="0"/>
              <w:rPr>
                <w:color w:val="000000" w:themeColor="text1"/>
                <w:sz w:val="18"/>
                <w:szCs w:val="18"/>
              </w:rPr>
            </w:pPr>
            <w:r w:rsidRPr="00E57C92">
              <w:rPr>
                <w:color w:val="000000" w:themeColor="text1"/>
                <w:sz w:val="18"/>
                <w:szCs w:val="18"/>
              </w:rPr>
              <w:t>运动员认定</w:t>
            </w:r>
          </w:p>
        </w:tc>
        <w:tc>
          <w:tcPr>
            <w:tcW w:w="673" w:type="dxa"/>
            <w:vAlign w:val="center"/>
          </w:tcPr>
          <w:p w:rsidR="00CB42CF" w:rsidRPr="00E57C92" w:rsidRDefault="00CB42CF" w:rsidP="00CB42CF">
            <w:pPr>
              <w:adjustRightInd w:val="0"/>
              <w:snapToGrid w:val="0"/>
              <w:jc w:val="center"/>
              <w:rPr>
                <w:rFonts w:ascii="仿宋_GB2312"/>
                <w:color w:val="000000" w:themeColor="text1"/>
                <w:sz w:val="18"/>
                <w:szCs w:val="18"/>
              </w:rPr>
            </w:pPr>
            <w:r w:rsidRPr="00E57C92">
              <w:rPr>
                <w:rFonts w:ascii="仿宋_GB2312" w:hint="eastAsia"/>
                <w:color w:val="000000" w:themeColor="text1"/>
                <w:sz w:val="18"/>
                <w:szCs w:val="18"/>
              </w:rPr>
              <w:t>0731001</w:t>
            </w:r>
            <w:r w:rsidRPr="00E57C92">
              <w:rPr>
                <w:rFonts w:ascii="仿宋_GB2312"/>
                <w:color w:val="000000" w:themeColor="text1"/>
                <w:sz w:val="18"/>
                <w:szCs w:val="18"/>
              </w:rPr>
              <w:t>000</w:t>
            </w:r>
          </w:p>
        </w:tc>
        <w:tc>
          <w:tcPr>
            <w:tcW w:w="744" w:type="dxa"/>
            <w:vAlign w:val="center"/>
          </w:tcPr>
          <w:p w:rsidR="00CB42CF" w:rsidRPr="00E57C92" w:rsidRDefault="00CB42CF" w:rsidP="00CB42CF">
            <w:pPr>
              <w:jc w:val="center"/>
            </w:pPr>
            <w:r w:rsidRPr="00E57C92">
              <w:rPr>
                <w:rFonts w:ascii="仿宋_GB2312" w:hint="eastAsia"/>
                <w:color w:val="000000"/>
                <w:sz w:val="18"/>
                <w:szCs w:val="18"/>
              </w:rPr>
              <w:t>自治区体育局</w:t>
            </w:r>
          </w:p>
        </w:tc>
        <w:tc>
          <w:tcPr>
            <w:tcW w:w="7705" w:type="dxa"/>
            <w:vAlign w:val="center"/>
          </w:tcPr>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【法律】《中华人民共和国体育法》（2009年修改）</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第三十条  国家实行运动员技术等级、裁判员技术等级和教练员专业技术职务等级制度。</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【部门规章】《运动员技术等级管理办法 》（2014年国家体育总局令第18号）</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 xml:space="preserve">  第九条  总局授予各省级体育行政部门、新疆生产建设兵团体育局、总参军训部军事体育训练局、总政宣传部文化体育局一级运动员、二级运动员、三级运动员审批权。</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 xml:space="preserve">  第十条  各省级体育行政部门根据实际情况，可以将二级运动员、三级运动员审批权授予本行政区域内地市级体育行政部门，可以将三级运动员审批权授予本行政区域内县级体育行政部门。</w:t>
            </w:r>
          </w:p>
        </w:tc>
        <w:tc>
          <w:tcPr>
            <w:tcW w:w="943" w:type="dxa"/>
            <w:vAlign w:val="center"/>
          </w:tcPr>
          <w:p w:rsidR="00CB42CF" w:rsidRPr="00E57C92" w:rsidRDefault="00CB42CF" w:rsidP="00CB42CF">
            <w:pPr>
              <w:widowControl/>
              <w:adjustRightInd w:val="0"/>
              <w:snapToGrid w:val="0"/>
              <w:jc w:val="center"/>
              <w:rPr>
                <w:rFonts w:ascii="仿宋_GB2312" w:cs="仿宋_GB2312"/>
                <w:color w:val="000000" w:themeColor="text1"/>
                <w:sz w:val="18"/>
                <w:szCs w:val="18"/>
              </w:rPr>
            </w:pPr>
            <w:r w:rsidRPr="00E57C92">
              <w:rPr>
                <w:rFonts w:ascii="仿宋_GB2312" w:cs="仿宋_GB2312"/>
                <w:color w:val="000000" w:themeColor="text1"/>
                <w:sz w:val="18"/>
                <w:szCs w:val="18"/>
              </w:rPr>
              <w:t>自治区</w:t>
            </w:r>
          </w:p>
        </w:tc>
        <w:tc>
          <w:tcPr>
            <w:tcW w:w="1903" w:type="dxa"/>
            <w:vAlign w:val="center"/>
          </w:tcPr>
          <w:p w:rsidR="00CB42CF" w:rsidRPr="00E57C92" w:rsidRDefault="00CB42CF" w:rsidP="00CB42CF">
            <w:pPr>
              <w:widowControl/>
              <w:adjustRightInd w:val="0"/>
              <w:snapToGrid w:val="0"/>
              <w:jc w:val="center"/>
              <w:rPr>
                <w:rFonts w:ascii="仿宋_GB2312" w:cs="仿宋_GB2312"/>
                <w:color w:val="000000" w:themeColor="text1"/>
                <w:sz w:val="18"/>
                <w:szCs w:val="18"/>
              </w:rPr>
            </w:pPr>
            <w:r w:rsidRPr="00E57C92">
              <w:rPr>
                <w:rFonts w:ascii="仿宋_GB2312" w:cs="仿宋_GB2312" w:hint="eastAsia"/>
                <w:color w:val="000000" w:themeColor="text1"/>
                <w:sz w:val="18"/>
                <w:szCs w:val="18"/>
              </w:rPr>
              <w:t>一级运动员称号授予</w:t>
            </w:r>
          </w:p>
        </w:tc>
      </w:tr>
      <w:tr w:rsidR="00CB42CF" w:rsidRPr="00E57C92" w:rsidTr="00CB42CF">
        <w:trPr>
          <w:trHeight w:val="1021"/>
        </w:trPr>
        <w:tc>
          <w:tcPr>
            <w:tcW w:w="704" w:type="dxa"/>
            <w:vAlign w:val="center"/>
          </w:tcPr>
          <w:p w:rsidR="00CB42CF" w:rsidRPr="00E57C92" w:rsidRDefault="00CB42CF" w:rsidP="00CB42CF">
            <w:pPr>
              <w:widowControl/>
              <w:numPr>
                <w:ilvl w:val="0"/>
                <w:numId w:val="3"/>
              </w:numPr>
              <w:adjustRightInd w:val="0"/>
              <w:snapToGrid w:val="0"/>
              <w:spacing w:before="188" w:after="188" w:line="326" w:lineRule="atLeast"/>
              <w:jc w:val="center"/>
              <w:rPr>
                <w:rFonts w:ascii="宋体" w:hAnsi="宋体" w:cs="宋体"/>
                <w:color w:val="000000" w:themeColor="text1"/>
                <w:kern w:val="0"/>
                <w:sz w:val="18"/>
                <w:szCs w:val="18"/>
              </w:rPr>
            </w:pPr>
          </w:p>
        </w:tc>
        <w:tc>
          <w:tcPr>
            <w:tcW w:w="1276" w:type="dxa"/>
            <w:vAlign w:val="center"/>
          </w:tcPr>
          <w:p w:rsidR="00CB42CF" w:rsidRPr="00E57C92" w:rsidRDefault="00CB42CF" w:rsidP="00CB42CF">
            <w:pPr>
              <w:adjustRightInd w:val="0"/>
              <w:snapToGrid w:val="0"/>
              <w:rPr>
                <w:rFonts w:ascii="仿宋_GB2312"/>
                <w:color w:val="000000" w:themeColor="text1"/>
                <w:sz w:val="18"/>
                <w:szCs w:val="18"/>
              </w:rPr>
            </w:pPr>
            <w:r w:rsidRPr="00E57C92">
              <w:rPr>
                <w:rFonts w:ascii="仿宋_GB2312" w:cs="仿宋_GB2312" w:hint="eastAsia"/>
                <w:color w:val="000000" w:themeColor="text1"/>
                <w:sz w:val="18"/>
                <w:szCs w:val="18"/>
              </w:rPr>
              <w:t>裁判员认定</w:t>
            </w:r>
          </w:p>
        </w:tc>
        <w:tc>
          <w:tcPr>
            <w:tcW w:w="673" w:type="dxa"/>
            <w:vAlign w:val="center"/>
          </w:tcPr>
          <w:p w:rsidR="00CB42CF" w:rsidRPr="00E57C92" w:rsidRDefault="00CB42CF" w:rsidP="00CB42CF">
            <w:pPr>
              <w:adjustRightInd w:val="0"/>
              <w:snapToGrid w:val="0"/>
              <w:jc w:val="center"/>
              <w:rPr>
                <w:rFonts w:ascii="仿宋_GB2312"/>
                <w:color w:val="000000" w:themeColor="text1"/>
                <w:sz w:val="18"/>
                <w:szCs w:val="18"/>
              </w:rPr>
            </w:pPr>
            <w:r w:rsidRPr="00E57C92">
              <w:rPr>
                <w:rFonts w:ascii="仿宋_GB2312" w:hint="eastAsia"/>
                <w:color w:val="000000" w:themeColor="text1"/>
                <w:sz w:val="18"/>
                <w:szCs w:val="18"/>
              </w:rPr>
              <w:t>0731002</w:t>
            </w:r>
            <w:r w:rsidRPr="00E57C92">
              <w:rPr>
                <w:rFonts w:ascii="仿宋_GB2312"/>
                <w:color w:val="000000" w:themeColor="text1"/>
                <w:sz w:val="18"/>
                <w:szCs w:val="18"/>
              </w:rPr>
              <w:t>000</w:t>
            </w:r>
          </w:p>
        </w:tc>
        <w:tc>
          <w:tcPr>
            <w:tcW w:w="744" w:type="dxa"/>
            <w:vAlign w:val="center"/>
          </w:tcPr>
          <w:p w:rsidR="00CB42CF" w:rsidRPr="00E57C92" w:rsidRDefault="00CB42CF" w:rsidP="00CB42CF">
            <w:pPr>
              <w:jc w:val="center"/>
            </w:pPr>
            <w:r w:rsidRPr="00E57C92">
              <w:rPr>
                <w:rFonts w:ascii="仿宋_GB2312" w:hint="eastAsia"/>
                <w:color w:val="000000"/>
                <w:sz w:val="18"/>
                <w:szCs w:val="18"/>
              </w:rPr>
              <w:t>自治区体育局</w:t>
            </w:r>
          </w:p>
        </w:tc>
        <w:tc>
          <w:tcPr>
            <w:tcW w:w="7705" w:type="dxa"/>
            <w:vAlign w:val="center"/>
          </w:tcPr>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【法律】《中华人民共和国体育法》（2009年修改）</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第三十条  国家实行运动员技术等级、裁判员技术等级和教练员专业技术职务等级制度。</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【部门规章】《全国体育竞赛裁判员管理办法》（</w:t>
            </w:r>
            <w:r w:rsidRPr="00E57C92">
              <w:rPr>
                <w:rFonts w:ascii="仿宋_GB2312"/>
                <w:color w:val="000000" w:themeColor="text1"/>
                <w:sz w:val="18"/>
                <w:szCs w:val="18"/>
              </w:rPr>
              <w:t>2015</w:t>
            </w:r>
            <w:r w:rsidRPr="00E57C92">
              <w:rPr>
                <w:rFonts w:ascii="仿宋_GB2312" w:hint="eastAsia"/>
                <w:color w:val="000000" w:themeColor="text1"/>
                <w:sz w:val="18"/>
                <w:szCs w:val="18"/>
              </w:rPr>
              <w:t>年国家体育总局发布  国家</w:t>
            </w:r>
            <w:r w:rsidRPr="00E57C92">
              <w:rPr>
                <w:rFonts w:ascii="仿宋_GB2312"/>
                <w:color w:val="000000" w:themeColor="text1"/>
                <w:sz w:val="18"/>
                <w:szCs w:val="18"/>
              </w:rPr>
              <w:t>体育总局令</w:t>
            </w:r>
            <w:r w:rsidRPr="00E57C92">
              <w:rPr>
                <w:rFonts w:ascii="仿宋_GB2312" w:hint="eastAsia"/>
                <w:color w:val="000000" w:themeColor="text1"/>
                <w:sz w:val="18"/>
                <w:szCs w:val="18"/>
              </w:rPr>
              <w:t>21号）</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第十七条　三级裁判员技术等级认证标准：年满18周岁中国公民，具备高中以上学历，能够掌握和运用本项目竞赛规则和裁判法，经培训并考核合格者。</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第十八条　二级裁判员技术等级认证标准：具有一定的裁判工作经验；任本项目三级裁判员满一定年限，能够掌握和正确运用本项目竞赛规则和裁判法，经培训并考核合格者。</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第十九条　一级裁判员技术等级认证标准：具备担任省级体育竞赛裁判员的经历，任本项目二级裁判员满一定年限，能够掌握和准确运用本项目竞赛规则和裁判法，经培训并考核合格者。</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第二十三条　各全国单项协会、各省、自治区、直辖市政府体育主管部门或同级地方单项协会可根据本项目、本地区开展裁判员技术等级认证的条件，组织一级（含）以下的裁判员技术等级认证等工作。</w:t>
            </w:r>
          </w:p>
        </w:tc>
        <w:tc>
          <w:tcPr>
            <w:tcW w:w="943" w:type="dxa"/>
            <w:vAlign w:val="center"/>
          </w:tcPr>
          <w:p w:rsidR="00CB42CF" w:rsidRPr="00E57C92" w:rsidRDefault="00CB42CF" w:rsidP="00CB42CF">
            <w:pPr>
              <w:widowControl/>
              <w:adjustRightInd w:val="0"/>
              <w:snapToGrid w:val="0"/>
              <w:jc w:val="center"/>
              <w:rPr>
                <w:rFonts w:ascii="仿宋_GB2312" w:cs="仿宋_GB2312"/>
                <w:color w:val="000000" w:themeColor="text1"/>
                <w:sz w:val="18"/>
                <w:szCs w:val="18"/>
              </w:rPr>
            </w:pPr>
            <w:r w:rsidRPr="00E57C92">
              <w:rPr>
                <w:rFonts w:ascii="仿宋_GB2312" w:cs="仿宋_GB2312"/>
                <w:color w:val="000000" w:themeColor="text1"/>
                <w:sz w:val="18"/>
                <w:szCs w:val="18"/>
              </w:rPr>
              <w:t>自治区</w:t>
            </w:r>
          </w:p>
        </w:tc>
        <w:tc>
          <w:tcPr>
            <w:tcW w:w="1903" w:type="dxa"/>
            <w:vAlign w:val="center"/>
          </w:tcPr>
          <w:p w:rsidR="00CB42CF" w:rsidRPr="00E57C92" w:rsidRDefault="00CB42CF" w:rsidP="00CB42CF">
            <w:pPr>
              <w:widowControl/>
              <w:adjustRightInd w:val="0"/>
              <w:snapToGrid w:val="0"/>
              <w:jc w:val="center"/>
              <w:rPr>
                <w:rFonts w:ascii="仿宋_GB2312"/>
                <w:color w:val="000000" w:themeColor="text1"/>
                <w:sz w:val="18"/>
                <w:szCs w:val="18"/>
                <w:shd w:val="clear" w:color="auto" w:fill="FFFFFF"/>
              </w:rPr>
            </w:pPr>
            <w:r w:rsidRPr="00E57C92">
              <w:rPr>
                <w:rFonts w:ascii="仿宋_GB2312" w:hint="eastAsia"/>
                <w:color w:val="000000" w:themeColor="text1"/>
                <w:sz w:val="18"/>
                <w:szCs w:val="18"/>
                <w:shd w:val="clear" w:color="auto" w:fill="FFFFFF"/>
              </w:rPr>
              <w:t>一级裁判员称号</w:t>
            </w:r>
          </w:p>
          <w:p w:rsidR="00CB42CF" w:rsidRPr="00E57C92" w:rsidRDefault="00CB42CF" w:rsidP="00CB42CF">
            <w:pPr>
              <w:widowControl/>
              <w:adjustRightInd w:val="0"/>
              <w:snapToGrid w:val="0"/>
              <w:jc w:val="center"/>
              <w:rPr>
                <w:rFonts w:ascii="仿宋_GB2312"/>
                <w:color w:val="000000" w:themeColor="text1"/>
                <w:sz w:val="18"/>
                <w:szCs w:val="18"/>
                <w:shd w:val="clear" w:color="auto" w:fill="FFFFFF"/>
              </w:rPr>
            </w:pPr>
            <w:r w:rsidRPr="00E57C92">
              <w:rPr>
                <w:rFonts w:ascii="仿宋_GB2312" w:hint="eastAsia"/>
                <w:color w:val="000000" w:themeColor="text1"/>
                <w:sz w:val="18"/>
                <w:szCs w:val="18"/>
                <w:shd w:val="clear" w:color="auto" w:fill="FFFFFF"/>
              </w:rPr>
              <w:t>授予</w:t>
            </w:r>
          </w:p>
        </w:tc>
      </w:tr>
      <w:tr w:rsidR="00CB42CF" w:rsidTr="00CB42CF">
        <w:trPr>
          <w:trHeight w:val="551"/>
        </w:trPr>
        <w:tc>
          <w:tcPr>
            <w:tcW w:w="704" w:type="dxa"/>
            <w:vAlign w:val="center"/>
          </w:tcPr>
          <w:p w:rsidR="00CB42CF" w:rsidRPr="00E57C92" w:rsidRDefault="00CB42CF" w:rsidP="00CB42CF">
            <w:pPr>
              <w:widowControl/>
              <w:numPr>
                <w:ilvl w:val="0"/>
                <w:numId w:val="3"/>
              </w:numPr>
              <w:adjustRightInd w:val="0"/>
              <w:snapToGrid w:val="0"/>
              <w:spacing w:before="188" w:after="188" w:line="326" w:lineRule="atLeast"/>
              <w:jc w:val="center"/>
              <w:rPr>
                <w:rFonts w:ascii="宋体" w:hAnsi="宋体" w:cs="宋体"/>
                <w:color w:val="000000" w:themeColor="text1"/>
                <w:kern w:val="0"/>
                <w:sz w:val="18"/>
                <w:szCs w:val="18"/>
              </w:rPr>
            </w:pPr>
          </w:p>
        </w:tc>
        <w:tc>
          <w:tcPr>
            <w:tcW w:w="1276" w:type="dxa"/>
            <w:vAlign w:val="center"/>
          </w:tcPr>
          <w:p w:rsidR="00CB42CF" w:rsidRPr="00E57C92" w:rsidRDefault="00CB42CF" w:rsidP="00CB42CF">
            <w:pPr>
              <w:adjustRightInd w:val="0"/>
              <w:snapToGrid w:val="0"/>
              <w:rPr>
                <w:rFonts w:ascii="仿宋_GB2312"/>
                <w:color w:val="000000" w:themeColor="text1"/>
                <w:sz w:val="18"/>
                <w:szCs w:val="18"/>
              </w:rPr>
            </w:pPr>
            <w:r w:rsidRPr="00E57C92">
              <w:rPr>
                <w:rFonts w:ascii="仿宋_GB2312" w:hint="eastAsia"/>
                <w:color w:val="000000" w:themeColor="text1"/>
                <w:sz w:val="18"/>
                <w:szCs w:val="18"/>
              </w:rPr>
              <w:t>社会体育指导员认定</w:t>
            </w:r>
          </w:p>
        </w:tc>
        <w:tc>
          <w:tcPr>
            <w:tcW w:w="673" w:type="dxa"/>
            <w:vAlign w:val="center"/>
          </w:tcPr>
          <w:p w:rsidR="00CB42CF" w:rsidRPr="00E57C92" w:rsidRDefault="00CB42CF" w:rsidP="00CB42CF">
            <w:pPr>
              <w:adjustRightInd w:val="0"/>
              <w:snapToGrid w:val="0"/>
              <w:jc w:val="center"/>
              <w:rPr>
                <w:rFonts w:ascii="仿宋_GB2312"/>
                <w:color w:val="000000" w:themeColor="text1"/>
                <w:sz w:val="18"/>
                <w:szCs w:val="18"/>
              </w:rPr>
            </w:pPr>
            <w:r w:rsidRPr="00E57C92">
              <w:rPr>
                <w:rFonts w:ascii="仿宋_GB2312" w:hint="eastAsia"/>
                <w:color w:val="000000" w:themeColor="text1"/>
                <w:sz w:val="18"/>
                <w:szCs w:val="18"/>
              </w:rPr>
              <w:t>073100</w:t>
            </w:r>
            <w:r w:rsidRPr="00E57C92">
              <w:rPr>
                <w:rFonts w:ascii="仿宋_GB2312"/>
                <w:color w:val="000000" w:themeColor="text1"/>
                <w:sz w:val="18"/>
                <w:szCs w:val="18"/>
              </w:rPr>
              <w:t>3000</w:t>
            </w:r>
          </w:p>
        </w:tc>
        <w:tc>
          <w:tcPr>
            <w:tcW w:w="744" w:type="dxa"/>
            <w:vAlign w:val="center"/>
          </w:tcPr>
          <w:p w:rsidR="00CB42CF" w:rsidRPr="00E57C92" w:rsidRDefault="00CB42CF" w:rsidP="00CB42CF">
            <w:pPr>
              <w:jc w:val="center"/>
            </w:pPr>
            <w:r w:rsidRPr="00E57C92">
              <w:rPr>
                <w:rFonts w:ascii="仿宋_GB2312" w:hint="eastAsia"/>
                <w:color w:val="000000"/>
                <w:sz w:val="18"/>
                <w:szCs w:val="18"/>
              </w:rPr>
              <w:t>自治区体育局</w:t>
            </w:r>
          </w:p>
        </w:tc>
        <w:tc>
          <w:tcPr>
            <w:tcW w:w="7705" w:type="dxa"/>
            <w:vAlign w:val="center"/>
          </w:tcPr>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【法律】《中华人民共和国体育法》（2009年修改）</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第十一条第二款  国家实行社会体育指导员技术等级制度。社会体育指导员对社会体育活动进行指导。</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【部门规章】《社会体育指导员管理办法》(2011年国家体育总局令第16号)</w:t>
            </w:r>
          </w:p>
          <w:p w:rsidR="00CB42CF" w:rsidRPr="00E57C92" w:rsidRDefault="00CB42CF" w:rsidP="00CB42CF">
            <w:pPr>
              <w:adjustRightInd w:val="0"/>
              <w:snapToGrid w:val="0"/>
              <w:ind w:firstLineChars="200" w:firstLine="360"/>
              <w:rPr>
                <w:rFonts w:ascii="仿宋_GB2312"/>
                <w:color w:val="000000" w:themeColor="text1"/>
                <w:sz w:val="18"/>
                <w:szCs w:val="18"/>
              </w:rPr>
            </w:pPr>
            <w:r w:rsidRPr="00E57C92">
              <w:rPr>
                <w:rFonts w:ascii="仿宋_GB2312" w:hint="eastAsia"/>
                <w:color w:val="000000" w:themeColor="text1"/>
                <w:sz w:val="18"/>
                <w:szCs w:val="18"/>
              </w:rPr>
              <w:t>第十四条  各级体育主管部门或经批准的协会按照社会体育指导员技术等级标准，批准授予相应等级社会体育指导员称号：……（三）省级体育主管部门或经批准的全国性协会批准授予一级社会体育指导员技术等级称号；……</w:t>
            </w:r>
          </w:p>
        </w:tc>
        <w:tc>
          <w:tcPr>
            <w:tcW w:w="943" w:type="dxa"/>
            <w:vAlign w:val="center"/>
          </w:tcPr>
          <w:p w:rsidR="00CB42CF" w:rsidRPr="00E57C92" w:rsidRDefault="00CB42CF" w:rsidP="00CB42CF">
            <w:pPr>
              <w:widowControl/>
              <w:adjustRightInd w:val="0"/>
              <w:snapToGrid w:val="0"/>
              <w:jc w:val="center"/>
              <w:rPr>
                <w:rFonts w:ascii="仿宋_GB2312"/>
                <w:color w:val="000000" w:themeColor="text1"/>
                <w:sz w:val="18"/>
                <w:szCs w:val="18"/>
              </w:rPr>
            </w:pPr>
            <w:r w:rsidRPr="00E57C92">
              <w:rPr>
                <w:rFonts w:ascii="仿宋_GB2312" w:cs="仿宋_GB2312"/>
                <w:color w:val="000000" w:themeColor="text1"/>
                <w:sz w:val="18"/>
                <w:szCs w:val="18"/>
              </w:rPr>
              <w:t>自治区</w:t>
            </w:r>
          </w:p>
        </w:tc>
        <w:tc>
          <w:tcPr>
            <w:tcW w:w="1903" w:type="dxa"/>
            <w:vAlign w:val="center"/>
          </w:tcPr>
          <w:p w:rsidR="00CB42CF" w:rsidRPr="00E57C92" w:rsidRDefault="00CB42CF" w:rsidP="00CB42CF">
            <w:pPr>
              <w:widowControl/>
              <w:adjustRightInd w:val="0"/>
              <w:snapToGrid w:val="0"/>
              <w:jc w:val="center"/>
              <w:rPr>
                <w:rFonts w:ascii="仿宋_GB2312"/>
                <w:sz w:val="18"/>
                <w:szCs w:val="18"/>
                <w:shd w:val="clear" w:color="auto" w:fill="FFFFFF"/>
              </w:rPr>
            </w:pPr>
            <w:r w:rsidRPr="00E57C92">
              <w:rPr>
                <w:rFonts w:ascii="仿宋_GB2312" w:hint="eastAsia"/>
                <w:color w:val="000000" w:themeColor="text1"/>
                <w:sz w:val="18"/>
                <w:szCs w:val="18"/>
                <w:shd w:val="clear" w:color="auto" w:fill="FFFFFF"/>
              </w:rPr>
              <w:t>一级社会体育指导员称号授予</w:t>
            </w:r>
          </w:p>
        </w:tc>
      </w:tr>
    </w:tbl>
    <w:p w:rsidR="00DD7557" w:rsidRPr="00DD7557" w:rsidRDefault="00DD7557" w:rsidP="00773B35"/>
    <w:sectPr w:rsidR="00DD7557" w:rsidRPr="00DD7557" w:rsidSect="000D6C5F">
      <w:headerReference w:type="default" r:id="rId9"/>
      <w:footerReference w:type="even" r:id="rId10"/>
      <w:footerReference w:type="default" r:id="rId11"/>
      <w:pgSz w:w="16838" w:h="11906" w:orient="landscape"/>
      <w:pgMar w:top="1701" w:right="1474" w:bottom="1701" w:left="1588"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74D" w:rsidRDefault="0098474D">
      <w:r>
        <w:separator/>
      </w:r>
    </w:p>
  </w:endnote>
  <w:endnote w:type="continuationSeparator" w:id="0">
    <w:p w:rsidR="0098474D" w:rsidRDefault="00984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1B6" w:rsidRDefault="00B370C0">
    <w:pPr>
      <w:pStyle w:val="a3"/>
      <w:framePr w:wrap="around" w:vAnchor="text" w:hAnchor="margin" w:xAlign="outside" w:y="1"/>
      <w:rPr>
        <w:rStyle w:val="a5"/>
      </w:rPr>
    </w:pPr>
    <w:r>
      <w:rPr>
        <w:rStyle w:val="a5"/>
      </w:rPr>
      <w:fldChar w:fldCharType="begin"/>
    </w:r>
    <w:r w:rsidR="002671B6">
      <w:rPr>
        <w:rStyle w:val="a5"/>
      </w:rPr>
      <w:instrText xml:space="preserve">PAGE  </w:instrText>
    </w:r>
    <w:r>
      <w:rPr>
        <w:rStyle w:val="a5"/>
      </w:rPr>
      <w:fldChar w:fldCharType="separate"/>
    </w:r>
    <w:r w:rsidR="002671B6">
      <w:rPr>
        <w:rStyle w:val="a5"/>
      </w:rPr>
      <w:t>2</w:t>
    </w:r>
    <w:r>
      <w:rPr>
        <w:rStyle w:val="a5"/>
      </w:rPr>
      <w:fldChar w:fldCharType="end"/>
    </w:r>
  </w:p>
  <w:p w:rsidR="002671B6" w:rsidRDefault="002671B6">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EastAsia" w:eastAsiaTheme="majorEastAsia" w:hAnsiTheme="majorEastAsia"/>
      </w:rPr>
      <w:id w:val="-473764609"/>
      <w:docPartObj>
        <w:docPartGallery w:val="Page Numbers (Bottom of Page)"/>
        <w:docPartUnique/>
      </w:docPartObj>
    </w:sdtPr>
    <w:sdtEndPr/>
    <w:sdtContent>
      <w:p w:rsidR="001723B1" w:rsidRPr="009F6C57" w:rsidRDefault="00B370C0" w:rsidP="009F6C57">
        <w:pPr>
          <w:pStyle w:val="a3"/>
          <w:numPr>
            <w:ilvl w:val="0"/>
            <w:numId w:val="4"/>
          </w:numPr>
          <w:jc w:val="center"/>
          <w:rPr>
            <w:rFonts w:asciiTheme="majorEastAsia" w:eastAsiaTheme="majorEastAsia" w:hAnsiTheme="majorEastAsia"/>
          </w:rPr>
        </w:pPr>
        <w:r w:rsidRPr="009F6C57">
          <w:rPr>
            <w:rFonts w:asciiTheme="majorEastAsia" w:eastAsiaTheme="majorEastAsia" w:hAnsiTheme="majorEastAsia"/>
            <w:sz w:val="28"/>
            <w:szCs w:val="28"/>
          </w:rPr>
          <w:fldChar w:fldCharType="begin"/>
        </w:r>
        <w:r w:rsidR="001723B1" w:rsidRPr="009F6C57">
          <w:rPr>
            <w:rFonts w:asciiTheme="majorEastAsia" w:eastAsiaTheme="majorEastAsia" w:hAnsiTheme="majorEastAsia"/>
            <w:sz w:val="28"/>
            <w:szCs w:val="28"/>
          </w:rPr>
          <w:instrText>PAGE   \* MERGEFORMAT</w:instrText>
        </w:r>
        <w:r w:rsidRPr="009F6C57">
          <w:rPr>
            <w:rFonts w:asciiTheme="majorEastAsia" w:eastAsiaTheme="majorEastAsia" w:hAnsiTheme="majorEastAsia"/>
            <w:sz w:val="28"/>
            <w:szCs w:val="28"/>
          </w:rPr>
          <w:fldChar w:fldCharType="separate"/>
        </w:r>
        <w:r w:rsidR="00E57C92" w:rsidRPr="00E57C92">
          <w:rPr>
            <w:rFonts w:asciiTheme="majorEastAsia" w:eastAsiaTheme="majorEastAsia" w:hAnsiTheme="majorEastAsia"/>
            <w:noProof/>
            <w:sz w:val="28"/>
            <w:szCs w:val="28"/>
            <w:lang w:val="zh-CN"/>
          </w:rPr>
          <w:t>1</w:t>
        </w:r>
        <w:r w:rsidRPr="009F6C57">
          <w:rPr>
            <w:rFonts w:asciiTheme="majorEastAsia" w:eastAsiaTheme="majorEastAsia" w:hAnsiTheme="majorEastAsia"/>
            <w:sz w:val="28"/>
            <w:szCs w:val="28"/>
          </w:rPr>
          <w:fldChar w:fldCharType="end"/>
        </w:r>
        <w:r w:rsidR="009F6C57">
          <w:rPr>
            <w:rFonts w:asciiTheme="majorEastAsia" w:eastAsiaTheme="majorEastAsia" w:hAnsiTheme="majorEastAsia"/>
            <w:sz w:val="28"/>
            <w:szCs w:val="28"/>
          </w:rPr>
          <w:t xml:space="preserve"> —</w:t>
        </w:r>
      </w:p>
    </w:sdtContent>
  </w:sdt>
  <w:p w:rsidR="002671B6" w:rsidRDefault="002671B6">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74D" w:rsidRDefault="0098474D">
      <w:r>
        <w:separator/>
      </w:r>
    </w:p>
  </w:footnote>
  <w:footnote w:type="continuationSeparator" w:id="0">
    <w:p w:rsidR="0098474D" w:rsidRDefault="00984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1B6" w:rsidRDefault="002671B6">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0E25"/>
    <w:multiLevelType w:val="multilevel"/>
    <w:tmpl w:val="C158E8AA"/>
    <w:lvl w:ilvl="0">
      <w:start w:val="1"/>
      <w:numFmt w:val="decimal"/>
      <w:lvlText w:val="%1"/>
      <w:lvlJc w:val="center"/>
      <w:pPr>
        <w:tabs>
          <w:tab w:val="left" w:pos="-28"/>
        </w:tabs>
        <w:ind w:left="-28" w:firstLine="170"/>
      </w:pPr>
      <w:rPr>
        <w:rFonts w:cs="Times New Roman" w:hint="eastAsia"/>
        <w:color w:val="000000" w:themeColor="text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1C215AAB"/>
    <w:multiLevelType w:val="hybridMultilevel"/>
    <w:tmpl w:val="A44202F6"/>
    <w:lvl w:ilvl="0" w:tplc="38C8C986">
      <w:start w:val="1"/>
      <w:numFmt w:val="bullet"/>
      <w:lvlText w:val="—"/>
      <w:lvlJc w:val="left"/>
      <w:pPr>
        <w:ind w:left="360" w:hanging="360"/>
      </w:pPr>
      <w:rPr>
        <w:rFonts w:ascii="宋体" w:eastAsia="宋体" w:hAnsi="宋体" w:cs="Times New Roman" w:hint="eastAsia"/>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5997BA80"/>
    <w:multiLevelType w:val="singleLevel"/>
    <w:tmpl w:val="5997BA80"/>
    <w:lvl w:ilvl="0">
      <w:start w:val="8"/>
      <w:numFmt w:val="chineseCounting"/>
      <w:suff w:val="space"/>
      <w:lvlText w:val="第%1条"/>
      <w:lvlJc w:val="left"/>
    </w:lvl>
  </w:abstractNum>
  <w:abstractNum w:abstractNumId="3">
    <w:nsid w:val="5F197B49"/>
    <w:multiLevelType w:val="multilevel"/>
    <w:tmpl w:val="C158E8AA"/>
    <w:lvl w:ilvl="0">
      <w:start w:val="1"/>
      <w:numFmt w:val="decimal"/>
      <w:lvlText w:val="%1"/>
      <w:lvlJc w:val="center"/>
      <w:pPr>
        <w:tabs>
          <w:tab w:val="left" w:pos="-28"/>
        </w:tabs>
        <w:ind w:left="-28" w:firstLine="170"/>
      </w:pPr>
      <w:rPr>
        <w:rFonts w:cs="Times New Roman" w:hint="eastAsia"/>
        <w:color w:val="000000" w:themeColor="text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99C643E"/>
    <w:multiLevelType w:val="multilevel"/>
    <w:tmpl w:val="C158E8AA"/>
    <w:lvl w:ilvl="0">
      <w:start w:val="1"/>
      <w:numFmt w:val="decimal"/>
      <w:lvlText w:val="%1"/>
      <w:lvlJc w:val="center"/>
      <w:pPr>
        <w:tabs>
          <w:tab w:val="left" w:pos="-28"/>
        </w:tabs>
        <w:ind w:left="-28" w:firstLine="170"/>
      </w:pPr>
      <w:rPr>
        <w:rFonts w:cs="Times New Roman" w:hint="eastAsia"/>
        <w:color w:val="000000" w:themeColor="text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86652"/>
    <w:rsid w:val="0000433E"/>
    <w:rsid w:val="00020255"/>
    <w:rsid w:val="0002451B"/>
    <w:rsid w:val="0002669E"/>
    <w:rsid w:val="00044FE1"/>
    <w:rsid w:val="0007227F"/>
    <w:rsid w:val="00080DDE"/>
    <w:rsid w:val="00096017"/>
    <w:rsid w:val="000A1A2C"/>
    <w:rsid w:val="000B3F5A"/>
    <w:rsid w:val="000C3F87"/>
    <w:rsid w:val="000D6C5F"/>
    <w:rsid w:val="000E4B4D"/>
    <w:rsid w:val="000E58EB"/>
    <w:rsid w:val="000E60C3"/>
    <w:rsid w:val="000E6C3C"/>
    <w:rsid w:val="000F41AA"/>
    <w:rsid w:val="001318BE"/>
    <w:rsid w:val="0016716D"/>
    <w:rsid w:val="001723B1"/>
    <w:rsid w:val="00175B02"/>
    <w:rsid w:val="00182242"/>
    <w:rsid w:val="00187BD5"/>
    <w:rsid w:val="00194A4E"/>
    <w:rsid w:val="001D7214"/>
    <w:rsid w:val="001E4533"/>
    <w:rsid w:val="002173AE"/>
    <w:rsid w:val="002173BB"/>
    <w:rsid w:val="00225EBD"/>
    <w:rsid w:val="00230986"/>
    <w:rsid w:val="002333BF"/>
    <w:rsid w:val="002400C7"/>
    <w:rsid w:val="002471DA"/>
    <w:rsid w:val="00247CDF"/>
    <w:rsid w:val="002671B6"/>
    <w:rsid w:val="00267B35"/>
    <w:rsid w:val="00273F3A"/>
    <w:rsid w:val="0028758D"/>
    <w:rsid w:val="00295081"/>
    <w:rsid w:val="002A699F"/>
    <w:rsid w:val="00302B51"/>
    <w:rsid w:val="0031219A"/>
    <w:rsid w:val="003205DC"/>
    <w:rsid w:val="003260A8"/>
    <w:rsid w:val="0033139F"/>
    <w:rsid w:val="00334FCA"/>
    <w:rsid w:val="00350FC3"/>
    <w:rsid w:val="00355C12"/>
    <w:rsid w:val="00363701"/>
    <w:rsid w:val="00371F33"/>
    <w:rsid w:val="0037406D"/>
    <w:rsid w:val="00375692"/>
    <w:rsid w:val="00382770"/>
    <w:rsid w:val="00387339"/>
    <w:rsid w:val="003B02C4"/>
    <w:rsid w:val="003B260A"/>
    <w:rsid w:val="003C0BBD"/>
    <w:rsid w:val="003D08BD"/>
    <w:rsid w:val="003D55D8"/>
    <w:rsid w:val="003D775D"/>
    <w:rsid w:val="003E2F1C"/>
    <w:rsid w:val="003F3CEE"/>
    <w:rsid w:val="0042326A"/>
    <w:rsid w:val="0044077E"/>
    <w:rsid w:val="00443C7A"/>
    <w:rsid w:val="00443FF4"/>
    <w:rsid w:val="00444056"/>
    <w:rsid w:val="0044683A"/>
    <w:rsid w:val="0045745E"/>
    <w:rsid w:val="00464D20"/>
    <w:rsid w:val="00471033"/>
    <w:rsid w:val="00475484"/>
    <w:rsid w:val="004819C7"/>
    <w:rsid w:val="00486319"/>
    <w:rsid w:val="00486652"/>
    <w:rsid w:val="004A0231"/>
    <w:rsid w:val="004A052B"/>
    <w:rsid w:val="004A3A62"/>
    <w:rsid w:val="004C2615"/>
    <w:rsid w:val="004C2C07"/>
    <w:rsid w:val="004C7934"/>
    <w:rsid w:val="004D7ECD"/>
    <w:rsid w:val="004E1BFA"/>
    <w:rsid w:val="005079B2"/>
    <w:rsid w:val="00514B50"/>
    <w:rsid w:val="00530E0D"/>
    <w:rsid w:val="00546E98"/>
    <w:rsid w:val="005525A6"/>
    <w:rsid w:val="005643DD"/>
    <w:rsid w:val="00567FEE"/>
    <w:rsid w:val="005810E2"/>
    <w:rsid w:val="005966BA"/>
    <w:rsid w:val="00596889"/>
    <w:rsid w:val="005A1554"/>
    <w:rsid w:val="005B165C"/>
    <w:rsid w:val="005C352D"/>
    <w:rsid w:val="005D387E"/>
    <w:rsid w:val="005E486A"/>
    <w:rsid w:val="005F0179"/>
    <w:rsid w:val="005F1375"/>
    <w:rsid w:val="005F5921"/>
    <w:rsid w:val="00602BDB"/>
    <w:rsid w:val="006151FB"/>
    <w:rsid w:val="00624AE7"/>
    <w:rsid w:val="006308AF"/>
    <w:rsid w:val="006316BC"/>
    <w:rsid w:val="00632AD5"/>
    <w:rsid w:val="0065794F"/>
    <w:rsid w:val="006636C8"/>
    <w:rsid w:val="00686C61"/>
    <w:rsid w:val="006908C5"/>
    <w:rsid w:val="00695A33"/>
    <w:rsid w:val="006A2088"/>
    <w:rsid w:val="006A2587"/>
    <w:rsid w:val="006A78DC"/>
    <w:rsid w:val="006B3B4E"/>
    <w:rsid w:val="006D5E87"/>
    <w:rsid w:val="006E058E"/>
    <w:rsid w:val="006E0C8E"/>
    <w:rsid w:val="006F63E3"/>
    <w:rsid w:val="006F74F4"/>
    <w:rsid w:val="00702EC5"/>
    <w:rsid w:val="0070653F"/>
    <w:rsid w:val="007131BF"/>
    <w:rsid w:val="0071487B"/>
    <w:rsid w:val="0073410F"/>
    <w:rsid w:val="00737622"/>
    <w:rsid w:val="00752DA7"/>
    <w:rsid w:val="00756DDA"/>
    <w:rsid w:val="00773B35"/>
    <w:rsid w:val="007905AA"/>
    <w:rsid w:val="007A3CB8"/>
    <w:rsid w:val="007B3BD8"/>
    <w:rsid w:val="007B4D9C"/>
    <w:rsid w:val="007B6DE3"/>
    <w:rsid w:val="007D6671"/>
    <w:rsid w:val="007E25C7"/>
    <w:rsid w:val="007E4630"/>
    <w:rsid w:val="007E7BCF"/>
    <w:rsid w:val="007F588D"/>
    <w:rsid w:val="008209D0"/>
    <w:rsid w:val="00824617"/>
    <w:rsid w:val="00835878"/>
    <w:rsid w:val="00835883"/>
    <w:rsid w:val="00846F30"/>
    <w:rsid w:val="008562BE"/>
    <w:rsid w:val="00877F6E"/>
    <w:rsid w:val="00892A66"/>
    <w:rsid w:val="008A3507"/>
    <w:rsid w:val="008B26FE"/>
    <w:rsid w:val="008B2BA0"/>
    <w:rsid w:val="008C241C"/>
    <w:rsid w:val="008C3A9C"/>
    <w:rsid w:val="008C4F98"/>
    <w:rsid w:val="008D60E3"/>
    <w:rsid w:val="008E42CB"/>
    <w:rsid w:val="008F5D52"/>
    <w:rsid w:val="00923806"/>
    <w:rsid w:val="0092733D"/>
    <w:rsid w:val="0093065F"/>
    <w:rsid w:val="00943B7D"/>
    <w:rsid w:val="009574D0"/>
    <w:rsid w:val="00957957"/>
    <w:rsid w:val="0097327F"/>
    <w:rsid w:val="00984415"/>
    <w:rsid w:val="0098474D"/>
    <w:rsid w:val="00990C3E"/>
    <w:rsid w:val="009B1BBC"/>
    <w:rsid w:val="009C6C59"/>
    <w:rsid w:val="009C7321"/>
    <w:rsid w:val="009E1BE1"/>
    <w:rsid w:val="009E1E76"/>
    <w:rsid w:val="009E3F16"/>
    <w:rsid w:val="009F2D88"/>
    <w:rsid w:val="009F6C57"/>
    <w:rsid w:val="00A06B88"/>
    <w:rsid w:val="00A13F06"/>
    <w:rsid w:val="00A16A7E"/>
    <w:rsid w:val="00A17DBB"/>
    <w:rsid w:val="00A34BCE"/>
    <w:rsid w:val="00A44004"/>
    <w:rsid w:val="00A508F2"/>
    <w:rsid w:val="00A53250"/>
    <w:rsid w:val="00A60518"/>
    <w:rsid w:val="00A71CD1"/>
    <w:rsid w:val="00A83A2A"/>
    <w:rsid w:val="00A972AB"/>
    <w:rsid w:val="00AA578C"/>
    <w:rsid w:val="00AD577A"/>
    <w:rsid w:val="00AE45B7"/>
    <w:rsid w:val="00B04E9D"/>
    <w:rsid w:val="00B13D2A"/>
    <w:rsid w:val="00B14CE3"/>
    <w:rsid w:val="00B1737F"/>
    <w:rsid w:val="00B24001"/>
    <w:rsid w:val="00B26C8B"/>
    <w:rsid w:val="00B30578"/>
    <w:rsid w:val="00B316A7"/>
    <w:rsid w:val="00B370C0"/>
    <w:rsid w:val="00B47A26"/>
    <w:rsid w:val="00B54F27"/>
    <w:rsid w:val="00B66541"/>
    <w:rsid w:val="00B70AD9"/>
    <w:rsid w:val="00B73C0A"/>
    <w:rsid w:val="00B83C4C"/>
    <w:rsid w:val="00B90294"/>
    <w:rsid w:val="00B9402F"/>
    <w:rsid w:val="00BA5E38"/>
    <w:rsid w:val="00BB0C47"/>
    <w:rsid w:val="00BB1FC8"/>
    <w:rsid w:val="00BB322F"/>
    <w:rsid w:val="00BB4F0D"/>
    <w:rsid w:val="00BD2CE0"/>
    <w:rsid w:val="00BE2EDE"/>
    <w:rsid w:val="00BF1873"/>
    <w:rsid w:val="00BF5CC3"/>
    <w:rsid w:val="00C01A9C"/>
    <w:rsid w:val="00C126C7"/>
    <w:rsid w:val="00C2562D"/>
    <w:rsid w:val="00C33F09"/>
    <w:rsid w:val="00C34761"/>
    <w:rsid w:val="00C36CBB"/>
    <w:rsid w:val="00C36CF9"/>
    <w:rsid w:val="00C42ACD"/>
    <w:rsid w:val="00C44A57"/>
    <w:rsid w:val="00C46CB0"/>
    <w:rsid w:val="00C5092F"/>
    <w:rsid w:val="00C62F06"/>
    <w:rsid w:val="00C643E6"/>
    <w:rsid w:val="00C7198D"/>
    <w:rsid w:val="00C72E39"/>
    <w:rsid w:val="00C76BF9"/>
    <w:rsid w:val="00C824FE"/>
    <w:rsid w:val="00CA2367"/>
    <w:rsid w:val="00CA3BD6"/>
    <w:rsid w:val="00CA5E1A"/>
    <w:rsid w:val="00CB18F7"/>
    <w:rsid w:val="00CB249B"/>
    <w:rsid w:val="00CB42CF"/>
    <w:rsid w:val="00CD5A46"/>
    <w:rsid w:val="00CF7BAB"/>
    <w:rsid w:val="00D17555"/>
    <w:rsid w:val="00D2564C"/>
    <w:rsid w:val="00D27934"/>
    <w:rsid w:val="00D31FBB"/>
    <w:rsid w:val="00D5185C"/>
    <w:rsid w:val="00D522AF"/>
    <w:rsid w:val="00D65909"/>
    <w:rsid w:val="00D73530"/>
    <w:rsid w:val="00D74AE8"/>
    <w:rsid w:val="00D8459E"/>
    <w:rsid w:val="00DB7038"/>
    <w:rsid w:val="00DD58AE"/>
    <w:rsid w:val="00DD7557"/>
    <w:rsid w:val="00DE60B3"/>
    <w:rsid w:val="00DF53EF"/>
    <w:rsid w:val="00DF556A"/>
    <w:rsid w:val="00E04BC6"/>
    <w:rsid w:val="00E13A2E"/>
    <w:rsid w:val="00E36657"/>
    <w:rsid w:val="00E43D70"/>
    <w:rsid w:val="00E47728"/>
    <w:rsid w:val="00E526D5"/>
    <w:rsid w:val="00E57914"/>
    <w:rsid w:val="00E57C92"/>
    <w:rsid w:val="00EB4DED"/>
    <w:rsid w:val="00EC41E3"/>
    <w:rsid w:val="00EC7635"/>
    <w:rsid w:val="00ED28F3"/>
    <w:rsid w:val="00ED3F07"/>
    <w:rsid w:val="00ED7F36"/>
    <w:rsid w:val="00EE501C"/>
    <w:rsid w:val="00EF7455"/>
    <w:rsid w:val="00F305CF"/>
    <w:rsid w:val="00F34F52"/>
    <w:rsid w:val="00F4008B"/>
    <w:rsid w:val="00F46A08"/>
    <w:rsid w:val="00F65C6F"/>
    <w:rsid w:val="00F95079"/>
    <w:rsid w:val="00FA45D9"/>
    <w:rsid w:val="00FA63C8"/>
    <w:rsid w:val="00FB2323"/>
    <w:rsid w:val="00FB38BF"/>
    <w:rsid w:val="00FB3D03"/>
    <w:rsid w:val="00FB6E5C"/>
    <w:rsid w:val="00FC3ACC"/>
    <w:rsid w:val="00FC6B03"/>
    <w:rsid w:val="00FD1FA1"/>
    <w:rsid w:val="00FD704B"/>
    <w:rsid w:val="00FE380D"/>
    <w:rsid w:val="00FF2410"/>
    <w:rsid w:val="00FF6AEB"/>
    <w:rsid w:val="038C5C63"/>
    <w:rsid w:val="03A36D08"/>
    <w:rsid w:val="03D70D7C"/>
    <w:rsid w:val="09904EE9"/>
    <w:rsid w:val="0A214EA4"/>
    <w:rsid w:val="0ABA4291"/>
    <w:rsid w:val="0B5E214F"/>
    <w:rsid w:val="0C9431B4"/>
    <w:rsid w:val="0CA670C9"/>
    <w:rsid w:val="0D4C0B7D"/>
    <w:rsid w:val="0D693B0D"/>
    <w:rsid w:val="0F5E208B"/>
    <w:rsid w:val="116D705D"/>
    <w:rsid w:val="122F154F"/>
    <w:rsid w:val="12D318DD"/>
    <w:rsid w:val="13E952A4"/>
    <w:rsid w:val="14B10834"/>
    <w:rsid w:val="16797EDC"/>
    <w:rsid w:val="1D756C40"/>
    <w:rsid w:val="1E6A5C1A"/>
    <w:rsid w:val="1F6C4EB6"/>
    <w:rsid w:val="205D2BC5"/>
    <w:rsid w:val="27F46904"/>
    <w:rsid w:val="290F24F6"/>
    <w:rsid w:val="29CE4F14"/>
    <w:rsid w:val="2D680BAC"/>
    <w:rsid w:val="2DDD7518"/>
    <w:rsid w:val="33F82655"/>
    <w:rsid w:val="34A76DF1"/>
    <w:rsid w:val="35722E76"/>
    <w:rsid w:val="35A12C40"/>
    <w:rsid w:val="361A0D47"/>
    <w:rsid w:val="36260321"/>
    <w:rsid w:val="363B0E4B"/>
    <w:rsid w:val="391D1189"/>
    <w:rsid w:val="3C6E3289"/>
    <w:rsid w:val="3D9B66C7"/>
    <w:rsid w:val="401D02AE"/>
    <w:rsid w:val="40FD419A"/>
    <w:rsid w:val="437E5AC8"/>
    <w:rsid w:val="47FC56DD"/>
    <w:rsid w:val="4AB06D24"/>
    <w:rsid w:val="514C7E72"/>
    <w:rsid w:val="52266E7E"/>
    <w:rsid w:val="52F72D95"/>
    <w:rsid w:val="538F040E"/>
    <w:rsid w:val="55341E44"/>
    <w:rsid w:val="57863C3F"/>
    <w:rsid w:val="5ABC29DA"/>
    <w:rsid w:val="5CB41423"/>
    <w:rsid w:val="642070F4"/>
    <w:rsid w:val="67BD66A1"/>
    <w:rsid w:val="70B6438B"/>
    <w:rsid w:val="74C66392"/>
    <w:rsid w:val="76F2585B"/>
    <w:rsid w:val="78EF4614"/>
    <w:rsid w:val="7A472F35"/>
    <w:rsid w:val="7BF7041B"/>
    <w:rsid w:val="7D255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A30E8B-5C8F-4DD5-8FC9-D9163F2E1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0C0"/>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370C0"/>
    <w:pPr>
      <w:tabs>
        <w:tab w:val="center" w:pos="4153"/>
        <w:tab w:val="right" w:pos="8306"/>
      </w:tabs>
      <w:snapToGrid w:val="0"/>
      <w:jc w:val="left"/>
    </w:pPr>
    <w:rPr>
      <w:sz w:val="18"/>
      <w:szCs w:val="18"/>
    </w:rPr>
  </w:style>
  <w:style w:type="paragraph" w:styleId="a4">
    <w:name w:val="header"/>
    <w:basedOn w:val="a"/>
    <w:link w:val="Char0"/>
    <w:qFormat/>
    <w:rsid w:val="00B370C0"/>
    <w:pPr>
      <w:pBdr>
        <w:bottom w:val="single" w:sz="6" w:space="1" w:color="auto"/>
      </w:pBdr>
      <w:tabs>
        <w:tab w:val="center" w:pos="4153"/>
        <w:tab w:val="right" w:pos="8306"/>
      </w:tabs>
      <w:snapToGrid w:val="0"/>
      <w:jc w:val="center"/>
    </w:pPr>
    <w:rPr>
      <w:sz w:val="18"/>
      <w:szCs w:val="18"/>
    </w:rPr>
  </w:style>
  <w:style w:type="character" w:styleId="a5">
    <w:name w:val="page number"/>
    <w:basedOn w:val="a0"/>
    <w:rsid w:val="00B370C0"/>
  </w:style>
  <w:style w:type="character" w:customStyle="1" w:styleId="Char">
    <w:name w:val="页脚 Char"/>
    <w:basedOn w:val="a0"/>
    <w:link w:val="a3"/>
    <w:uiPriority w:val="99"/>
    <w:qFormat/>
    <w:rsid w:val="00B370C0"/>
    <w:rPr>
      <w:rFonts w:ascii="Times New Roman" w:eastAsia="仿宋_GB2312" w:hAnsi="Times New Roman" w:cs="Times New Roman"/>
      <w:sz w:val="18"/>
      <w:szCs w:val="18"/>
    </w:rPr>
  </w:style>
  <w:style w:type="character" w:customStyle="1" w:styleId="Char0">
    <w:name w:val="页眉 Char"/>
    <w:basedOn w:val="a0"/>
    <w:link w:val="a4"/>
    <w:qFormat/>
    <w:rsid w:val="00B370C0"/>
    <w:rPr>
      <w:rFonts w:ascii="Times New Roman" w:eastAsia="仿宋_GB2312" w:hAnsi="Times New Roman" w:cs="Times New Roman"/>
      <w:sz w:val="18"/>
      <w:szCs w:val="18"/>
    </w:rPr>
  </w:style>
  <w:style w:type="paragraph" w:styleId="a6">
    <w:name w:val="Balloon Text"/>
    <w:basedOn w:val="a"/>
    <w:link w:val="Char1"/>
    <w:uiPriority w:val="99"/>
    <w:semiHidden/>
    <w:unhideWhenUsed/>
    <w:rsid w:val="008C3A9C"/>
    <w:rPr>
      <w:sz w:val="18"/>
      <w:szCs w:val="18"/>
    </w:rPr>
  </w:style>
  <w:style w:type="character" w:customStyle="1" w:styleId="Char1">
    <w:name w:val="批注框文本 Char"/>
    <w:basedOn w:val="a0"/>
    <w:link w:val="a6"/>
    <w:uiPriority w:val="99"/>
    <w:semiHidden/>
    <w:rsid w:val="008C3A9C"/>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102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528B92-9C00-49F7-8CEC-6A851D3DE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481</Words>
  <Characters>2748</Characters>
  <Application>Microsoft Office Word</Application>
  <DocSecurity>0</DocSecurity>
  <Lines>22</Lines>
  <Paragraphs>6</Paragraphs>
  <ScaleCrop>false</ScaleCrop>
  <Company/>
  <LinksUpToDate>false</LinksUpToDate>
  <CharactersWithSpaces>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区编办</cp:lastModifiedBy>
  <cp:revision>23</cp:revision>
  <cp:lastPrinted>2019-05-19T16:19:00Z</cp:lastPrinted>
  <dcterms:created xsi:type="dcterms:W3CDTF">2019-02-19T09:11:00Z</dcterms:created>
  <dcterms:modified xsi:type="dcterms:W3CDTF">2020-10-15T01:30:00Z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