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065F" w:rsidRDefault="0076065F" w:rsidP="0076065F">
      <w:pPr>
        <w:spacing w:line="500" w:lineRule="exact"/>
        <w:rPr>
          <w:rFonts w:ascii="黑体" w:eastAsia="黑体" w:hAnsi="黑体"/>
          <w:color w:val="000000"/>
          <w:sz w:val="32"/>
          <w:szCs w:val="32"/>
        </w:rPr>
      </w:pPr>
    </w:p>
    <w:p w:rsidR="00A5179C" w:rsidRPr="00232DBD" w:rsidRDefault="0073046D">
      <w:pPr>
        <w:jc w:val="center"/>
        <w:rPr>
          <w:rFonts w:ascii="方正小标宋_GBK" w:eastAsia="方正小标宋_GBK" w:hAnsi="方正小标宋_GBK" w:cs="方正小标宋_GBK" w:hint="eastAsia"/>
          <w:sz w:val="44"/>
          <w:szCs w:val="44"/>
        </w:rPr>
      </w:pPr>
      <w:r w:rsidRPr="00232DBD">
        <w:rPr>
          <w:rFonts w:ascii="方正小标宋_GBK" w:eastAsia="方正小标宋_GBK" w:hAnsi="方正小标宋_GBK" w:cs="方正小标宋_GBK" w:hint="eastAsia"/>
          <w:sz w:val="44"/>
          <w:szCs w:val="44"/>
        </w:rPr>
        <w:t>自治</w:t>
      </w:r>
      <w:bookmarkStart w:id="0" w:name="_GoBack"/>
      <w:bookmarkEnd w:id="0"/>
      <w:r w:rsidRPr="00232DBD">
        <w:rPr>
          <w:rFonts w:ascii="方正小标宋_GBK" w:eastAsia="方正小标宋_GBK" w:hAnsi="方正小标宋_GBK" w:cs="方正小标宋_GBK" w:hint="eastAsia"/>
          <w:sz w:val="44"/>
          <w:szCs w:val="44"/>
        </w:rPr>
        <w:t>区</w:t>
      </w:r>
      <w:r w:rsidR="00184611" w:rsidRPr="00232DBD">
        <w:rPr>
          <w:rFonts w:ascii="方正小标宋_GBK" w:eastAsia="方正小标宋_GBK" w:hAnsi="方正小标宋_GBK" w:cs="方正小标宋_GBK" w:hint="eastAsia"/>
          <w:sz w:val="44"/>
          <w:szCs w:val="44"/>
        </w:rPr>
        <w:t>广播电视局</w:t>
      </w:r>
      <w:r w:rsidRPr="00232DBD">
        <w:rPr>
          <w:rFonts w:ascii="方正小标宋_GBK" w:eastAsia="方正小标宋_GBK" w:hAnsi="方正小标宋_GBK" w:cs="方正小标宋_GBK" w:hint="eastAsia"/>
          <w:sz w:val="44"/>
          <w:szCs w:val="44"/>
        </w:rPr>
        <w:t>权力清单</w:t>
      </w:r>
    </w:p>
    <w:p w:rsidR="00A5179C" w:rsidRPr="00042CE4" w:rsidRDefault="00042CE4" w:rsidP="00042CE4">
      <w:pPr>
        <w:jc w:val="center"/>
        <w:rPr>
          <w:rFonts w:ascii="楷体_GB2312" w:eastAsia="楷体_GB2312" w:hAnsi="仿宋" w:cs="仿宋"/>
          <w:b/>
          <w:sz w:val="32"/>
          <w:szCs w:val="32"/>
        </w:rPr>
      </w:pPr>
      <w:r>
        <w:rPr>
          <w:rFonts w:ascii="楷体_GB2312" w:eastAsia="楷体_GB2312" w:hAnsi="仿宋" w:cs="仿宋" w:hint="eastAsia"/>
          <w:b/>
          <w:sz w:val="32"/>
          <w:szCs w:val="32"/>
        </w:rPr>
        <w:t>一、</w:t>
      </w:r>
      <w:r>
        <w:rPr>
          <w:rFonts w:ascii="楷体_GB2312" w:eastAsia="楷体_GB2312" w:hAnsi="仿宋" w:cs="仿宋"/>
          <w:b/>
          <w:sz w:val="32"/>
          <w:szCs w:val="32"/>
        </w:rPr>
        <w:t>行政许可</w:t>
      </w:r>
    </w:p>
    <w:tbl>
      <w:tblPr>
        <w:tblStyle w:val="a9"/>
        <w:tblW w:w="14742" w:type="dxa"/>
        <w:tblLayout w:type="fixed"/>
        <w:tblLook w:val="04A0" w:firstRow="1" w:lastRow="0" w:firstColumn="1" w:lastColumn="0" w:noHBand="0" w:noVBand="1"/>
      </w:tblPr>
      <w:tblGrid>
        <w:gridCol w:w="703"/>
        <w:gridCol w:w="1130"/>
        <w:gridCol w:w="1267"/>
        <w:gridCol w:w="755"/>
        <w:gridCol w:w="694"/>
        <w:gridCol w:w="6263"/>
        <w:gridCol w:w="960"/>
        <w:gridCol w:w="1485"/>
        <w:gridCol w:w="1485"/>
      </w:tblGrid>
      <w:tr w:rsidR="003D532E" w:rsidRPr="009E4D23" w:rsidTr="003D532E">
        <w:trPr>
          <w:tblHeader/>
        </w:trPr>
        <w:tc>
          <w:tcPr>
            <w:tcW w:w="703" w:type="dxa"/>
            <w:vAlign w:val="center"/>
          </w:tcPr>
          <w:p w:rsidR="003D532E" w:rsidRPr="009E4D23" w:rsidRDefault="003D532E" w:rsidP="009E4D23">
            <w:pPr>
              <w:spacing w:line="270" w:lineRule="exact"/>
              <w:jc w:val="center"/>
              <w:rPr>
                <w:rFonts w:ascii="仿宋_GB2312" w:eastAsia="仿宋_GB2312" w:hAnsi="仿宋" w:cs="仿宋"/>
                <w:b/>
                <w:sz w:val="21"/>
                <w:szCs w:val="21"/>
              </w:rPr>
            </w:pPr>
            <w:r w:rsidRPr="009E4D23">
              <w:rPr>
                <w:rFonts w:ascii="仿宋_GB2312" w:eastAsia="仿宋_GB2312" w:hAnsi="仿宋" w:cs="仿宋" w:hint="eastAsia"/>
                <w:b/>
                <w:sz w:val="21"/>
                <w:szCs w:val="21"/>
              </w:rPr>
              <w:t>序号</w:t>
            </w:r>
          </w:p>
        </w:tc>
        <w:tc>
          <w:tcPr>
            <w:tcW w:w="1130" w:type="dxa"/>
            <w:vAlign w:val="center"/>
          </w:tcPr>
          <w:p w:rsidR="003D532E" w:rsidRPr="009E4D23" w:rsidRDefault="003D532E" w:rsidP="009E4D23">
            <w:pPr>
              <w:spacing w:line="270" w:lineRule="exact"/>
              <w:jc w:val="center"/>
              <w:rPr>
                <w:rFonts w:ascii="仿宋_GB2312" w:eastAsia="仿宋_GB2312" w:hAnsi="仿宋" w:cs="仿宋"/>
                <w:b/>
                <w:sz w:val="21"/>
                <w:szCs w:val="21"/>
              </w:rPr>
            </w:pPr>
            <w:r w:rsidRPr="009E4D23">
              <w:rPr>
                <w:rFonts w:ascii="仿宋_GB2312" w:eastAsia="仿宋_GB2312" w:hAnsi="仿宋" w:cs="仿宋" w:hint="eastAsia"/>
                <w:b/>
                <w:sz w:val="21"/>
                <w:szCs w:val="21"/>
              </w:rPr>
              <w:t>职权</w:t>
            </w:r>
          </w:p>
          <w:p w:rsidR="003D532E" w:rsidRPr="009E4D23" w:rsidRDefault="003D532E" w:rsidP="009E4D23">
            <w:pPr>
              <w:spacing w:line="270" w:lineRule="exact"/>
              <w:jc w:val="center"/>
              <w:rPr>
                <w:rFonts w:ascii="仿宋_GB2312" w:eastAsia="仿宋_GB2312" w:hAnsi="仿宋" w:cs="仿宋"/>
                <w:b/>
                <w:sz w:val="21"/>
                <w:szCs w:val="21"/>
              </w:rPr>
            </w:pPr>
            <w:r w:rsidRPr="009E4D23">
              <w:rPr>
                <w:rFonts w:ascii="仿宋_GB2312" w:eastAsia="仿宋_GB2312" w:hAnsi="仿宋" w:cs="仿宋" w:hint="eastAsia"/>
                <w:b/>
                <w:sz w:val="21"/>
                <w:szCs w:val="21"/>
              </w:rPr>
              <w:t>名称</w:t>
            </w:r>
          </w:p>
        </w:tc>
        <w:tc>
          <w:tcPr>
            <w:tcW w:w="1267" w:type="dxa"/>
            <w:vAlign w:val="center"/>
          </w:tcPr>
          <w:p w:rsidR="003D532E" w:rsidRPr="009E4D23" w:rsidRDefault="003D532E" w:rsidP="009E4D23">
            <w:pPr>
              <w:spacing w:line="270" w:lineRule="exact"/>
              <w:jc w:val="center"/>
              <w:rPr>
                <w:rFonts w:ascii="仿宋_GB2312" w:eastAsia="仿宋_GB2312" w:hAnsi="仿宋" w:cs="仿宋"/>
                <w:b/>
                <w:sz w:val="21"/>
                <w:szCs w:val="21"/>
              </w:rPr>
            </w:pPr>
            <w:r w:rsidRPr="009E4D23">
              <w:rPr>
                <w:rFonts w:ascii="仿宋_GB2312" w:eastAsia="仿宋_GB2312" w:hAnsi="仿宋" w:cs="仿宋" w:hint="eastAsia"/>
                <w:b/>
                <w:sz w:val="21"/>
                <w:szCs w:val="21"/>
              </w:rPr>
              <w:t>子项名称</w:t>
            </w:r>
          </w:p>
        </w:tc>
        <w:tc>
          <w:tcPr>
            <w:tcW w:w="755" w:type="dxa"/>
            <w:vAlign w:val="center"/>
          </w:tcPr>
          <w:p w:rsidR="003D532E" w:rsidRPr="009E4D23" w:rsidRDefault="003D532E" w:rsidP="009E4D23">
            <w:pPr>
              <w:spacing w:line="270" w:lineRule="exact"/>
              <w:jc w:val="center"/>
              <w:rPr>
                <w:rFonts w:ascii="仿宋_GB2312" w:eastAsia="仿宋_GB2312" w:hAnsi="仿宋" w:cs="仿宋"/>
                <w:b/>
                <w:sz w:val="21"/>
                <w:szCs w:val="21"/>
              </w:rPr>
            </w:pPr>
            <w:r w:rsidRPr="009E4D23">
              <w:rPr>
                <w:rFonts w:ascii="仿宋_GB2312" w:eastAsia="仿宋_GB2312" w:hAnsi="仿宋" w:cs="仿宋" w:hint="eastAsia"/>
                <w:b/>
                <w:sz w:val="21"/>
                <w:szCs w:val="21"/>
              </w:rPr>
              <w:t>基本编码</w:t>
            </w:r>
          </w:p>
        </w:tc>
        <w:tc>
          <w:tcPr>
            <w:tcW w:w="694" w:type="dxa"/>
            <w:vAlign w:val="center"/>
          </w:tcPr>
          <w:p w:rsidR="003D532E" w:rsidRPr="009E4D23" w:rsidRDefault="003D532E" w:rsidP="009E4D23">
            <w:pPr>
              <w:spacing w:line="270" w:lineRule="exact"/>
              <w:jc w:val="center"/>
              <w:rPr>
                <w:rFonts w:ascii="仿宋_GB2312" w:eastAsia="仿宋_GB2312" w:hAnsi="仿宋" w:cs="仿宋"/>
                <w:b/>
                <w:sz w:val="21"/>
                <w:szCs w:val="21"/>
              </w:rPr>
            </w:pPr>
            <w:r w:rsidRPr="009E4D23">
              <w:rPr>
                <w:rFonts w:ascii="仿宋_GB2312" w:eastAsia="仿宋_GB2312" w:hAnsi="仿宋" w:cs="仿宋" w:hint="eastAsia"/>
                <w:b/>
                <w:sz w:val="21"/>
                <w:szCs w:val="21"/>
              </w:rPr>
              <w:t>实施</w:t>
            </w:r>
          </w:p>
          <w:p w:rsidR="003D532E" w:rsidRPr="009E4D23" w:rsidRDefault="003D532E" w:rsidP="009E4D23">
            <w:pPr>
              <w:spacing w:line="270" w:lineRule="exact"/>
              <w:jc w:val="center"/>
              <w:rPr>
                <w:rFonts w:ascii="仿宋_GB2312" w:eastAsia="仿宋_GB2312" w:hAnsi="仿宋" w:cs="仿宋"/>
                <w:b/>
                <w:sz w:val="21"/>
                <w:szCs w:val="21"/>
              </w:rPr>
            </w:pPr>
            <w:r w:rsidRPr="009E4D23">
              <w:rPr>
                <w:rFonts w:ascii="仿宋_GB2312" w:eastAsia="仿宋_GB2312" w:hAnsi="仿宋" w:cs="仿宋" w:hint="eastAsia"/>
                <w:b/>
                <w:sz w:val="21"/>
                <w:szCs w:val="21"/>
              </w:rPr>
              <w:t>部门</w:t>
            </w:r>
          </w:p>
        </w:tc>
        <w:tc>
          <w:tcPr>
            <w:tcW w:w="6263" w:type="dxa"/>
            <w:vAlign w:val="center"/>
          </w:tcPr>
          <w:p w:rsidR="003D532E" w:rsidRPr="009E4D23" w:rsidRDefault="003D532E" w:rsidP="009E4D23">
            <w:pPr>
              <w:spacing w:line="270" w:lineRule="exact"/>
              <w:jc w:val="center"/>
              <w:rPr>
                <w:rFonts w:ascii="仿宋_GB2312" w:eastAsia="仿宋_GB2312" w:hAnsi="仿宋" w:cs="仿宋"/>
                <w:b/>
                <w:color w:val="000000" w:themeColor="text1"/>
                <w:sz w:val="21"/>
                <w:szCs w:val="21"/>
              </w:rPr>
            </w:pPr>
            <w:r w:rsidRPr="009E4D23">
              <w:rPr>
                <w:rFonts w:ascii="仿宋_GB2312" w:eastAsia="仿宋_GB2312" w:hAnsi="仿宋" w:cs="仿宋" w:hint="eastAsia"/>
                <w:b/>
                <w:color w:val="000000" w:themeColor="text1"/>
                <w:sz w:val="21"/>
                <w:szCs w:val="21"/>
              </w:rPr>
              <w:t>职权依据</w:t>
            </w:r>
          </w:p>
        </w:tc>
        <w:tc>
          <w:tcPr>
            <w:tcW w:w="960" w:type="dxa"/>
            <w:vAlign w:val="center"/>
          </w:tcPr>
          <w:p w:rsidR="003D532E" w:rsidRPr="009E4D23" w:rsidRDefault="003D532E" w:rsidP="009E4D23">
            <w:pPr>
              <w:spacing w:line="270" w:lineRule="exact"/>
              <w:jc w:val="center"/>
              <w:rPr>
                <w:rFonts w:ascii="仿宋_GB2312" w:eastAsia="仿宋_GB2312" w:hAnsi="仿宋" w:cs="仿宋"/>
                <w:b/>
                <w:sz w:val="21"/>
                <w:szCs w:val="21"/>
              </w:rPr>
            </w:pPr>
            <w:r w:rsidRPr="009E4D23">
              <w:rPr>
                <w:rFonts w:ascii="仿宋_GB2312" w:eastAsia="仿宋_GB2312" w:hAnsi="仿宋" w:cs="仿宋" w:hint="eastAsia"/>
                <w:b/>
                <w:sz w:val="21"/>
                <w:szCs w:val="21"/>
              </w:rPr>
              <w:t>行使</w:t>
            </w:r>
          </w:p>
          <w:p w:rsidR="003D532E" w:rsidRPr="009E4D23" w:rsidRDefault="003D532E" w:rsidP="009E4D23">
            <w:pPr>
              <w:spacing w:line="270" w:lineRule="exact"/>
              <w:jc w:val="center"/>
              <w:rPr>
                <w:rFonts w:ascii="仿宋_GB2312" w:eastAsia="仿宋_GB2312" w:hAnsi="仿宋" w:cs="仿宋"/>
                <w:b/>
                <w:sz w:val="21"/>
                <w:szCs w:val="21"/>
              </w:rPr>
            </w:pPr>
            <w:r w:rsidRPr="009E4D23">
              <w:rPr>
                <w:rFonts w:ascii="仿宋_GB2312" w:eastAsia="仿宋_GB2312" w:hAnsi="仿宋" w:cs="仿宋" w:hint="eastAsia"/>
                <w:b/>
                <w:sz w:val="21"/>
                <w:szCs w:val="21"/>
              </w:rPr>
              <w:t>层级</w:t>
            </w:r>
          </w:p>
        </w:tc>
        <w:tc>
          <w:tcPr>
            <w:tcW w:w="1485" w:type="dxa"/>
            <w:vAlign w:val="center"/>
          </w:tcPr>
          <w:p w:rsidR="003D532E" w:rsidRPr="009E4D23" w:rsidRDefault="003D532E" w:rsidP="009E4D23">
            <w:pPr>
              <w:spacing w:line="270" w:lineRule="exact"/>
              <w:jc w:val="center"/>
              <w:rPr>
                <w:rFonts w:ascii="仿宋_GB2312" w:eastAsia="仿宋_GB2312" w:hAnsi="仿宋" w:cs="仿宋"/>
                <w:b/>
                <w:sz w:val="21"/>
                <w:szCs w:val="21"/>
              </w:rPr>
            </w:pPr>
            <w:r w:rsidRPr="009E4D23">
              <w:rPr>
                <w:rFonts w:ascii="仿宋_GB2312" w:eastAsia="仿宋_GB2312" w:hAnsi="仿宋" w:cs="仿宋" w:hint="eastAsia"/>
                <w:b/>
                <w:sz w:val="21"/>
                <w:szCs w:val="21"/>
              </w:rPr>
              <w:t>行使内容</w:t>
            </w:r>
          </w:p>
        </w:tc>
        <w:tc>
          <w:tcPr>
            <w:tcW w:w="1485" w:type="dxa"/>
            <w:vAlign w:val="center"/>
          </w:tcPr>
          <w:p w:rsidR="003D532E" w:rsidRPr="009E4D23" w:rsidRDefault="003D532E" w:rsidP="009E4D23">
            <w:pPr>
              <w:spacing w:line="270" w:lineRule="exact"/>
              <w:jc w:val="center"/>
              <w:rPr>
                <w:rFonts w:ascii="仿宋_GB2312" w:eastAsia="仿宋_GB2312" w:hAnsi="仿宋" w:cs="仿宋"/>
                <w:b/>
                <w:sz w:val="21"/>
                <w:szCs w:val="21"/>
              </w:rPr>
            </w:pPr>
            <w:r>
              <w:rPr>
                <w:rFonts w:ascii="仿宋_GB2312" w:eastAsia="仿宋_GB2312" w:hAnsi="仿宋" w:cs="仿宋" w:hint="eastAsia"/>
                <w:b/>
                <w:sz w:val="21"/>
                <w:szCs w:val="21"/>
              </w:rPr>
              <w:t>备注</w:t>
            </w:r>
          </w:p>
        </w:tc>
      </w:tr>
      <w:tr w:rsidR="003D532E" w:rsidRPr="009E4D23" w:rsidTr="003D532E">
        <w:tc>
          <w:tcPr>
            <w:tcW w:w="703" w:type="dxa"/>
            <w:vMerge w:val="restart"/>
            <w:vAlign w:val="center"/>
          </w:tcPr>
          <w:p w:rsidR="003D532E" w:rsidRPr="009E4D23" w:rsidRDefault="003D532E" w:rsidP="009E4D23">
            <w:pPr>
              <w:pStyle w:val="ae"/>
              <w:numPr>
                <w:ilvl w:val="0"/>
                <w:numId w:val="18"/>
              </w:numPr>
              <w:spacing w:line="270" w:lineRule="exact"/>
              <w:ind w:firstLineChars="0"/>
              <w:rPr>
                <w:rFonts w:ascii="仿宋_GB2312" w:eastAsia="仿宋_GB2312" w:hAnsi="仿宋" w:cs="仿宋"/>
                <w:sz w:val="21"/>
                <w:szCs w:val="21"/>
              </w:rPr>
            </w:pPr>
          </w:p>
        </w:tc>
        <w:tc>
          <w:tcPr>
            <w:tcW w:w="1130" w:type="dxa"/>
            <w:vMerge w:val="restart"/>
            <w:vAlign w:val="center"/>
          </w:tcPr>
          <w:p w:rsidR="003D532E" w:rsidRPr="009E4D23" w:rsidRDefault="003D532E" w:rsidP="009E4D23">
            <w:pPr>
              <w:spacing w:line="270" w:lineRule="exact"/>
              <w:rPr>
                <w:rFonts w:ascii="仿宋_GB2312" w:eastAsia="仿宋_GB2312" w:hAnsi="仿宋" w:cs="仿宋"/>
                <w:sz w:val="21"/>
                <w:szCs w:val="21"/>
              </w:rPr>
            </w:pPr>
            <w:r w:rsidRPr="009E4D23">
              <w:rPr>
                <w:rFonts w:ascii="仿宋_GB2312" w:eastAsia="仿宋_GB2312" w:hAnsi="仿宋" w:cs="仿宋" w:hint="eastAsia"/>
                <w:sz w:val="21"/>
                <w:szCs w:val="21"/>
              </w:rPr>
              <w:t>广播电视类审批</w:t>
            </w:r>
          </w:p>
        </w:tc>
        <w:tc>
          <w:tcPr>
            <w:tcW w:w="1267" w:type="dxa"/>
            <w:vAlign w:val="center"/>
          </w:tcPr>
          <w:p w:rsidR="003D532E" w:rsidRPr="009E4D23" w:rsidRDefault="003D532E" w:rsidP="00532FCE">
            <w:pPr>
              <w:spacing w:line="270" w:lineRule="exact"/>
              <w:rPr>
                <w:rFonts w:ascii="仿宋_GB2312" w:eastAsia="仿宋_GB2312" w:hAnsi="仿宋" w:cs="仿宋"/>
                <w:sz w:val="21"/>
                <w:szCs w:val="21"/>
              </w:rPr>
            </w:pPr>
            <w:r w:rsidRPr="009E4D23">
              <w:rPr>
                <w:rFonts w:ascii="仿宋_GB2312" w:eastAsia="仿宋_GB2312" w:hAnsi="仿宋" w:cs="仿宋" w:hint="eastAsia"/>
                <w:sz w:val="21"/>
                <w:szCs w:val="21"/>
              </w:rPr>
              <w:t>引进用于广播电台、电视台播放的境外其他广播电视节目审批</w:t>
            </w:r>
          </w:p>
        </w:tc>
        <w:tc>
          <w:tcPr>
            <w:tcW w:w="755" w:type="dxa"/>
            <w:vAlign w:val="center"/>
          </w:tcPr>
          <w:p w:rsidR="003D532E" w:rsidRPr="009E4D23" w:rsidRDefault="003D532E" w:rsidP="009E4D23">
            <w:pPr>
              <w:spacing w:line="270" w:lineRule="exact"/>
              <w:rPr>
                <w:rFonts w:ascii="仿宋_GB2312" w:eastAsia="仿宋_GB2312" w:hAnsi="仿宋" w:cs="仿宋"/>
                <w:sz w:val="21"/>
                <w:szCs w:val="21"/>
              </w:rPr>
            </w:pPr>
            <w:r w:rsidRPr="009E4D23">
              <w:rPr>
                <w:rFonts w:ascii="仿宋_GB2312" w:eastAsia="仿宋_GB2312" w:hAnsi="仿宋" w:cs="仿宋" w:hint="eastAsia"/>
                <w:sz w:val="21"/>
                <w:szCs w:val="21"/>
              </w:rPr>
              <w:t>012800</w:t>
            </w:r>
            <w:r w:rsidRPr="009E4D23">
              <w:rPr>
                <w:rFonts w:ascii="仿宋_GB2312" w:eastAsia="仿宋_GB2312" w:hAnsi="仿宋" w:cs="仿宋"/>
                <w:sz w:val="21"/>
                <w:szCs w:val="21"/>
              </w:rPr>
              <w:t>5</w:t>
            </w:r>
            <w:r w:rsidRPr="009E4D23">
              <w:rPr>
                <w:rFonts w:ascii="仿宋_GB2312" w:eastAsia="仿宋_GB2312" w:hAnsi="仿宋" w:cs="仿宋" w:hint="eastAsia"/>
                <w:sz w:val="21"/>
                <w:szCs w:val="21"/>
              </w:rPr>
              <w:t>001</w:t>
            </w:r>
          </w:p>
        </w:tc>
        <w:tc>
          <w:tcPr>
            <w:tcW w:w="694" w:type="dxa"/>
            <w:vAlign w:val="center"/>
          </w:tcPr>
          <w:p w:rsidR="003D532E" w:rsidRPr="009E4D23" w:rsidRDefault="009D2825" w:rsidP="009E4D23">
            <w:pPr>
              <w:spacing w:line="270" w:lineRule="exact"/>
              <w:jc w:val="center"/>
              <w:rPr>
                <w:rFonts w:ascii="仿宋_GB2312" w:eastAsia="仿宋_GB2312" w:hAnsi="仿宋" w:cs="仿宋"/>
                <w:sz w:val="21"/>
                <w:szCs w:val="21"/>
              </w:rPr>
            </w:pPr>
            <w:r>
              <w:rPr>
                <w:rFonts w:ascii="仿宋_GB2312" w:eastAsia="仿宋_GB2312" w:hAnsi="仿宋" w:cs="仿宋" w:hint="eastAsia"/>
                <w:sz w:val="21"/>
                <w:szCs w:val="21"/>
              </w:rPr>
              <w:t>广播电视局</w:t>
            </w:r>
          </w:p>
        </w:tc>
        <w:tc>
          <w:tcPr>
            <w:tcW w:w="6263" w:type="dxa"/>
            <w:vAlign w:val="center"/>
          </w:tcPr>
          <w:p w:rsidR="003D532E" w:rsidRPr="009E4D23" w:rsidRDefault="003D532E" w:rsidP="009E4D23">
            <w:pPr>
              <w:spacing w:line="27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【行政法规】《广播电视管理条例》（2017年国务院令第676号修订）</w:t>
            </w:r>
          </w:p>
          <w:p w:rsidR="003D532E" w:rsidRPr="009E4D23" w:rsidRDefault="003D532E" w:rsidP="009E4D23">
            <w:pPr>
              <w:spacing w:line="27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第三十九条 用于广播电台、电视台播放的境外电影、电视剧，必须经国务院广播电视行政部门审查批准。用于广播电台、电视台播放的境外其他广播电视节目，必须经国务院广播电视行政部门或者其授权的机构审查批准。</w:t>
            </w:r>
          </w:p>
          <w:p w:rsidR="003D532E" w:rsidRPr="009E4D23" w:rsidRDefault="003D532E" w:rsidP="009E4D23">
            <w:pPr>
              <w:spacing w:line="27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向境外提供的广播电视节目，应当按照国家有关规定向省级以上人民政府广播电视行政部门备案。</w:t>
            </w:r>
          </w:p>
        </w:tc>
        <w:tc>
          <w:tcPr>
            <w:tcW w:w="960" w:type="dxa"/>
            <w:vAlign w:val="center"/>
          </w:tcPr>
          <w:p w:rsidR="003D532E" w:rsidRPr="009E4D23" w:rsidRDefault="003D532E" w:rsidP="009E4D23">
            <w:pPr>
              <w:spacing w:line="270" w:lineRule="exact"/>
              <w:rPr>
                <w:rFonts w:ascii="仿宋_GB2312" w:eastAsia="仿宋_GB2312" w:hAnsi="仿宋" w:cs="仿宋"/>
                <w:sz w:val="21"/>
                <w:szCs w:val="21"/>
              </w:rPr>
            </w:pPr>
            <w:r w:rsidRPr="009E4D23">
              <w:rPr>
                <w:rFonts w:ascii="仿宋_GB2312" w:eastAsia="仿宋_GB2312" w:hAnsi="仿宋" w:cs="仿宋" w:hint="eastAsia"/>
                <w:sz w:val="21"/>
                <w:szCs w:val="21"/>
              </w:rPr>
              <w:t>自治区</w:t>
            </w:r>
          </w:p>
        </w:tc>
        <w:tc>
          <w:tcPr>
            <w:tcW w:w="1485" w:type="dxa"/>
            <w:vAlign w:val="center"/>
          </w:tcPr>
          <w:p w:rsidR="003D532E" w:rsidRPr="009E4D23" w:rsidRDefault="003D532E" w:rsidP="009E4D23">
            <w:pPr>
              <w:spacing w:line="270" w:lineRule="exact"/>
              <w:rPr>
                <w:rFonts w:ascii="仿宋_GB2312" w:eastAsia="仿宋_GB2312" w:hAnsi="仿宋" w:cs="仿宋"/>
                <w:sz w:val="21"/>
                <w:szCs w:val="21"/>
              </w:rPr>
            </w:pPr>
          </w:p>
        </w:tc>
        <w:tc>
          <w:tcPr>
            <w:tcW w:w="1485" w:type="dxa"/>
            <w:vAlign w:val="center"/>
          </w:tcPr>
          <w:p w:rsidR="003D532E" w:rsidRPr="009E4D23" w:rsidRDefault="003D532E" w:rsidP="009E4D23">
            <w:pPr>
              <w:spacing w:line="270" w:lineRule="exact"/>
              <w:rPr>
                <w:rFonts w:ascii="仿宋_GB2312" w:eastAsia="仿宋_GB2312" w:hAnsi="仿宋" w:cs="仿宋"/>
                <w:sz w:val="21"/>
                <w:szCs w:val="21"/>
              </w:rPr>
            </w:pPr>
          </w:p>
        </w:tc>
      </w:tr>
      <w:tr w:rsidR="003D532E" w:rsidRPr="009E4D23" w:rsidTr="003D532E">
        <w:trPr>
          <w:trHeight w:val="817"/>
        </w:trPr>
        <w:tc>
          <w:tcPr>
            <w:tcW w:w="703" w:type="dxa"/>
            <w:vMerge/>
            <w:vAlign w:val="center"/>
          </w:tcPr>
          <w:p w:rsidR="003D532E" w:rsidRPr="009E4D23" w:rsidRDefault="003D532E" w:rsidP="009E4D23">
            <w:pPr>
              <w:spacing w:line="270" w:lineRule="exact"/>
              <w:rPr>
                <w:rFonts w:ascii="仿宋_GB2312" w:eastAsia="仿宋_GB2312" w:hAnsi="仿宋" w:cs="仿宋"/>
                <w:sz w:val="21"/>
                <w:szCs w:val="21"/>
              </w:rPr>
            </w:pPr>
          </w:p>
        </w:tc>
        <w:tc>
          <w:tcPr>
            <w:tcW w:w="1130" w:type="dxa"/>
            <w:vMerge/>
            <w:vAlign w:val="center"/>
          </w:tcPr>
          <w:p w:rsidR="003D532E" w:rsidRPr="009E4D23" w:rsidRDefault="003D532E" w:rsidP="009E4D23">
            <w:pPr>
              <w:spacing w:line="270" w:lineRule="exact"/>
              <w:rPr>
                <w:rFonts w:ascii="仿宋_GB2312" w:eastAsia="仿宋_GB2312" w:hAnsi="仿宋" w:cs="仿宋"/>
                <w:sz w:val="21"/>
                <w:szCs w:val="21"/>
              </w:rPr>
            </w:pPr>
          </w:p>
        </w:tc>
        <w:tc>
          <w:tcPr>
            <w:tcW w:w="1267" w:type="dxa"/>
            <w:vAlign w:val="center"/>
          </w:tcPr>
          <w:p w:rsidR="003D532E" w:rsidRPr="009E4D23" w:rsidRDefault="003D532E" w:rsidP="009E4D23">
            <w:pPr>
              <w:spacing w:line="270" w:lineRule="exact"/>
              <w:rPr>
                <w:rFonts w:ascii="仿宋_GB2312" w:eastAsia="仿宋_GB2312" w:hAnsi="仿宋" w:cs="仿宋"/>
                <w:sz w:val="21"/>
                <w:szCs w:val="21"/>
              </w:rPr>
            </w:pPr>
            <w:r w:rsidRPr="009E4D23">
              <w:rPr>
                <w:rFonts w:ascii="仿宋_GB2312" w:eastAsia="仿宋_GB2312" w:hAnsi="仿宋" w:cs="仿宋" w:hint="eastAsia"/>
                <w:sz w:val="21"/>
                <w:szCs w:val="21"/>
              </w:rPr>
              <w:t>设置卫星电视广播地面接收设施审批</w:t>
            </w:r>
          </w:p>
        </w:tc>
        <w:tc>
          <w:tcPr>
            <w:tcW w:w="755" w:type="dxa"/>
            <w:vAlign w:val="center"/>
          </w:tcPr>
          <w:p w:rsidR="003D532E" w:rsidRPr="009E4D23" w:rsidRDefault="003D532E" w:rsidP="009E4D23">
            <w:pPr>
              <w:spacing w:line="270" w:lineRule="exact"/>
              <w:rPr>
                <w:rFonts w:ascii="仿宋_GB2312" w:eastAsia="仿宋_GB2312" w:hAnsi="仿宋" w:cs="仿宋"/>
                <w:sz w:val="21"/>
                <w:szCs w:val="21"/>
              </w:rPr>
            </w:pPr>
            <w:r w:rsidRPr="009E4D23">
              <w:rPr>
                <w:rFonts w:ascii="仿宋_GB2312" w:eastAsia="仿宋_GB2312" w:hAnsi="仿宋" w:cs="仿宋" w:hint="eastAsia"/>
                <w:sz w:val="21"/>
                <w:szCs w:val="21"/>
              </w:rPr>
              <w:t>012800</w:t>
            </w:r>
            <w:r w:rsidRPr="009E4D23">
              <w:rPr>
                <w:rFonts w:ascii="仿宋_GB2312" w:eastAsia="仿宋_GB2312" w:hAnsi="仿宋" w:cs="仿宋"/>
                <w:sz w:val="21"/>
                <w:szCs w:val="21"/>
              </w:rPr>
              <w:t>5</w:t>
            </w:r>
            <w:r w:rsidRPr="009E4D23">
              <w:rPr>
                <w:rFonts w:ascii="仿宋_GB2312" w:eastAsia="仿宋_GB2312" w:hAnsi="仿宋" w:cs="仿宋" w:hint="eastAsia"/>
                <w:sz w:val="21"/>
                <w:szCs w:val="21"/>
              </w:rPr>
              <w:t>002</w:t>
            </w:r>
          </w:p>
        </w:tc>
        <w:tc>
          <w:tcPr>
            <w:tcW w:w="694" w:type="dxa"/>
            <w:vAlign w:val="center"/>
          </w:tcPr>
          <w:p w:rsidR="003D532E" w:rsidRPr="009E4D23" w:rsidRDefault="009D2825" w:rsidP="009E4D23">
            <w:pPr>
              <w:spacing w:line="270" w:lineRule="exact"/>
              <w:jc w:val="center"/>
              <w:rPr>
                <w:rFonts w:ascii="仿宋_GB2312" w:eastAsia="仿宋_GB2312" w:hAnsi="仿宋" w:cs="仿宋"/>
                <w:sz w:val="21"/>
                <w:szCs w:val="21"/>
              </w:rPr>
            </w:pPr>
            <w:r>
              <w:rPr>
                <w:rFonts w:ascii="仿宋_GB2312" w:eastAsia="仿宋_GB2312" w:hAnsi="仿宋" w:cs="仿宋" w:hint="eastAsia"/>
                <w:sz w:val="21"/>
                <w:szCs w:val="21"/>
              </w:rPr>
              <w:t>广播电视局</w:t>
            </w:r>
          </w:p>
        </w:tc>
        <w:tc>
          <w:tcPr>
            <w:tcW w:w="6263" w:type="dxa"/>
            <w:vAlign w:val="center"/>
          </w:tcPr>
          <w:p w:rsidR="003D532E" w:rsidRPr="009E4D23" w:rsidRDefault="003D532E" w:rsidP="009E4D23">
            <w:pPr>
              <w:spacing w:line="27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【行政法规】《卫星电视广播地面接收设施管理规定》（2013年国务院令第638号修订）</w:t>
            </w:r>
          </w:p>
          <w:p w:rsidR="003D532E" w:rsidRPr="009E4D23" w:rsidRDefault="003D532E" w:rsidP="009E4D23">
            <w:pPr>
              <w:spacing w:line="27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第七条 单位设置卫星地面接收设施的，必须向当地县、市人民政府广播电视行政部门提出申请，报省、自治区、直辖市人民政府广播电视行政部门审批，凭审批机关开具的证明购买卫星地面接收设施。卫星地面接收设施安装完毕，由审批机关发给《接收卫星传送的电视节目许可证》。</w:t>
            </w:r>
          </w:p>
        </w:tc>
        <w:tc>
          <w:tcPr>
            <w:tcW w:w="960" w:type="dxa"/>
            <w:vAlign w:val="center"/>
          </w:tcPr>
          <w:p w:rsidR="003D532E" w:rsidRPr="009E4D23" w:rsidRDefault="003D532E" w:rsidP="009E4D23">
            <w:pPr>
              <w:spacing w:line="270" w:lineRule="exact"/>
              <w:rPr>
                <w:rFonts w:ascii="仿宋_GB2312" w:eastAsia="仿宋_GB2312" w:hAnsi="仿宋" w:cs="仿宋"/>
                <w:sz w:val="21"/>
                <w:szCs w:val="21"/>
              </w:rPr>
            </w:pPr>
            <w:r w:rsidRPr="009E4D23">
              <w:rPr>
                <w:rFonts w:ascii="仿宋_GB2312" w:eastAsia="仿宋_GB2312" w:hAnsi="仿宋" w:cs="仿宋" w:hint="eastAsia"/>
                <w:sz w:val="21"/>
                <w:szCs w:val="21"/>
              </w:rPr>
              <w:t>自治区</w:t>
            </w:r>
          </w:p>
        </w:tc>
        <w:tc>
          <w:tcPr>
            <w:tcW w:w="1485" w:type="dxa"/>
            <w:vAlign w:val="center"/>
          </w:tcPr>
          <w:p w:rsidR="003D532E" w:rsidRPr="009E4D23" w:rsidRDefault="003D532E" w:rsidP="009E4D23">
            <w:pPr>
              <w:spacing w:line="240" w:lineRule="exact"/>
              <w:rPr>
                <w:rFonts w:ascii="仿宋_GB2312" w:eastAsia="仿宋_GB2312" w:hAnsi="仿宋" w:cs="仿宋"/>
                <w:sz w:val="21"/>
                <w:szCs w:val="21"/>
              </w:rPr>
            </w:pPr>
            <w:r w:rsidRPr="009E4D23">
              <w:rPr>
                <w:rFonts w:ascii="仿宋_GB2312" w:eastAsia="仿宋_GB2312" w:hAnsi="仿宋" w:cs="仿宋" w:hint="eastAsia"/>
                <w:sz w:val="21"/>
                <w:szCs w:val="21"/>
              </w:rPr>
              <w:t>设置卫星电视广播地面接收设施审批</w:t>
            </w:r>
          </w:p>
        </w:tc>
        <w:tc>
          <w:tcPr>
            <w:tcW w:w="1485" w:type="dxa"/>
            <w:vAlign w:val="center"/>
          </w:tcPr>
          <w:p w:rsidR="003D532E" w:rsidRPr="009E4D23" w:rsidRDefault="003D532E" w:rsidP="009E4D23">
            <w:pPr>
              <w:spacing w:line="240" w:lineRule="exact"/>
              <w:rPr>
                <w:rFonts w:ascii="仿宋_GB2312" w:eastAsia="仿宋_GB2312" w:hAnsi="仿宋" w:cs="仿宋"/>
                <w:sz w:val="21"/>
                <w:szCs w:val="21"/>
              </w:rPr>
            </w:pPr>
          </w:p>
        </w:tc>
      </w:tr>
      <w:tr w:rsidR="003D532E" w:rsidRPr="009E4D23" w:rsidTr="003D532E">
        <w:tc>
          <w:tcPr>
            <w:tcW w:w="703" w:type="dxa"/>
            <w:vMerge/>
            <w:vAlign w:val="center"/>
          </w:tcPr>
          <w:p w:rsidR="003D532E" w:rsidRPr="009E4D23" w:rsidRDefault="003D532E" w:rsidP="009E4D23">
            <w:pPr>
              <w:spacing w:line="270" w:lineRule="exact"/>
              <w:rPr>
                <w:rFonts w:ascii="仿宋_GB2312" w:eastAsia="仿宋_GB2312" w:hAnsi="仿宋" w:cs="仿宋"/>
                <w:sz w:val="21"/>
                <w:szCs w:val="21"/>
              </w:rPr>
            </w:pPr>
          </w:p>
        </w:tc>
        <w:tc>
          <w:tcPr>
            <w:tcW w:w="1130" w:type="dxa"/>
            <w:vMerge/>
            <w:vAlign w:val="center"/>
          </w:tcPr>
          <w:p w:rsidR="003D532E" w:rsidRPr="009E4D23" w:rsidRDefault="003D532E" w:rsidP="009E4D23">
            <w:pPr>
              <w:spacing w:line="270" w:lineRule="exact"/>
              <w:rPr>
                <w:rFonts w:ascii="仿宋_GB2312" w:eastAsia="仿宋_GB2312" w:hAnsi="仿宋" w:cs="仿宋"/>
                <w:sz w:val="21"/>
                <w:szCs w:val="21"/>
              </w:rPr>
            </w:pPr>
          </w:p>
        </w:tc>
        <w:tc>
          <w:tcPr>
            <w:tcW w:w="1267" w:type="dxa"/>
            <w:vAlign w:val="center"/>
          </w:tcPr>
          <w:p w:rsidR="003D532E" w:rsidRPr="009E4D23" w:rsidRDefault="003D532E" w:rsidP="009E4D23">
            <w:pPr>
              <w:spacing w:line="270" w:lineRule="exact"/>
              <w:rPr>
                <w:rFonts w:ascii="仿宋_GB2312" w:eastAsia="仿宋_GB2312" w:hAnsi="仿宋" w:cs="仿宋"/>
                <w:sz w:val="21"/>
                <w:szCs w:val="21"/>
              </w:rPr>
            </w:pPr>
            <w:r w:rsidRPr="009E4D23">
              <w:rPr>
                <w:rFonts w:ascii="仿宋_GB2312" w:eastAsia="仿宋_GB2312" w:hAnsi="仿宋" w:cs="仿宋" w:hint="eastAsia"/>
                <w:sz w:val="21"/>
                <w:szCs w:val="21"/>
              </w:rPr>
              <w:t>省级行政区域内经营广播电视节目传送业务审批（有线）</w:t>
            </w:r>
          </w:p>
        </w:tc>
        <w:tc>
          <w:tcPr>
            <w:tcW w:w="755" w:type="dxa"/>
            <w:vAlign w:val="center"/>
          </w:tcPr>
          <w:p w:rsidR="003D532E" w:rsidRPr="009E4D23" w:rsidRDefault="003D532E" w:rsidP="009E4D23">
            <w:pPr>
              <w:spacing w:line="270" w:lineRule="exact"/>
              <w:rPr>
                <w:rFonts w:ascii="仿宋_GB2312" w:eastAsia="仿宋_GB2312" w:hAnsi="仿宋" w:cs="仿宋"/>
                <w:sz w:val="21"/>
                <w:szCs w:val="21"/>
              </w:rPr>
            </w:pPr>
            <w:r w:rsidRPr="009E4D23">
              <w:rPr>
                <w:rFonts w:ascii="仿宋_GB2312" w:eastAsia="仿宋_GB2312" w:hAnsi="仿宋" w:cs="仿宋" w:hint="eastAsia"/>
                <w:sz w:val="21"/>
                <w:szCs w:val="21"/>
              </w:rPr>
              <w:t>012800</w:t>
            </w:r>
            <w:r w:rsidRPr="009E4D23">
              <w:rPr>
                <w:rFonts w:ascii="仿宋_GB2312" w:eastAsia="仿宋_GB2312" w:hAnsi="仿宋" w:cs="仿宋"/>
                <w:sz w:val="21"/>
                <w:szCs w:val="21"/>
              </w:rPr>
              <w:t>5</w:t>
            </w:r>
            <w:r w:rsidRPr="009E4D23">
              <w:rPr>
                <w:rFonts w:ascii="仿宋_GB2312" w:eastAsia="仿宋_GB2312" w:hAnsi="仿宋" w:cs="仿宋" w:hint="eastAsia"/>
                <w:sz w:val="21"/>
                <w:szCs w:val="21"/>
              </w:rPr>
              <w:t>003</w:t>
            </w:r>
          </w:p>
        </w:tc>
        <w:tc>
          <w:tcPr>
            <w:tcW w:w="694" w:type="dxa"/>
            <w:vAlign w:val="center"/>
          </w:tcPr>
          <w:p w:rsidR="003D532E" w:rsidRPr="009E4D23" w:rsidRDefault="009D2825" w:rsidP="009E4D23">
            <w:pPr>
              <w:spacing w:line="270" w:lineRule="exact"/>
              <w:jc w:val="center"/>
              <w:rPr>
                <w:rFonts w:ascii="仿宋_GB2312" w:eastAsia="仿宋_GB2312" w:hAnsi="仿宋" w:cs="仿宋"/>
                <w:sz w:val="21"/>
                <w:szCs w:val="21"/>
              </w:rPr>
            </w:pPr>
            <w:r>
              <w:rPr>
                <w:rFonts w:ascii="仿宋_GB2312" w:eastAsia="仿宋_GB2312" w:hAnsi="仿宋" w:cs="仿宋" w:hint="eastAsia"/>
                <w:sz w:val="21"/>
                <w:szCs w:val="21"/>
              </w:rPr>
              <w:t>广播电视局</w:t>
            </w:r>
          </w:p>
        </w:tc>
        <w:tc>
          <w:tcPr>
            <w:tcW w:w="6263" w:type="dxa"/>
            <w:vAlign w:val="center"/>
          </w:tcPr>
          <w:p w:rsidR="003D532E" w:rsidRPr="009E4D23" w:rsidRDefault="003D532E" w:rsidP="009E4D23">
            <w:pPr>
              <w:spacing w:line="24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【行政法规】《国务院对确需保留的行政审批项目设定行政许可的决定》（2016年国务院令第671号修改）</w:t>
            </w:r>
          </w:p>
          <w:p w:rsidR="003D532E" w:rsidRPr="009E4D23" w:rsidRDefault="003D532E" w:rsidP="009E4D23">
            <w:pPr>
              <w:spacing w:line="24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第305项 省级行政区域内或跨省经营广播电视节目传送业务审批，实施机关广电总局。</w:t>
            </w:r>
          </w:p>
          <w:p w:rsidR="003D532E" w:rsidRPr="009E4D23" w:rsidRDefault="003D532E" w:rsidP="009E4D23">
            <w:pPr>
              <w:spacing w:line="24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【国务院规范性文件】《国务院关于第六批取消和调整行政审批项目的决定》（国发〔2012〕52号）</w:t>
            </w:r>
          </w:p>
          <w:p w:rsidR="003D532E" w:rsidRPr="009E4D23" w:rsidRDefault="003D532E" w:rsidP="009E4D23">
            <w:pPr>
              <w:spacing w:line="24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附件2国务院决定调整的行政审批项目目录</w:t>
            </w:r>
          </w:p>
          <w:p w:rsidR="003D532E" w:rsidRPr="009E4D23" w:rsidRDefault="003D532E" w:rsidP="009E4D23">
            <w:pPr>
              <w:spacing w:line="24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第67项 省级行政区域内经营广播电视节目传送业务审批下放至省级人民政府广播电影电视行政部门实施。</w:t>
            </w:r>
          </w:p>
        </w:tc>
        <w:tc>
          <w:tcPr>
            <w:tcW w:w="960" w:type="dxa"/>
            <w:vAlign w:val="center"/>
          </w:tcPr>
          <w:p w:rsidR="003D532E" w:rsidRPr="009E4D23" w:rsidRDefault="003D532E" w:rsidP="009E4D23">
            <w:pPr>
              <w:spacing w:line="270" w:lineRule="exact"/>
              <w:rPr>
                <w:rFonts w:ascii="仿宋_GB2312" w:eastAsia="仿宋_GB2312" w:hAnsi="仿宋" w:cs="仿宋"/>
                <w:sz w:val="21"/>
                <w:szCs w:val="21"/>
              </w:rPr>
            </w:pPr>
            <w:r w:rsidRPr="009E4D23">
              <w:rPr>
                <w:rFonts w:ascii="仿宋_GB2312" w:eastAsia="仿宋_GB2312" w:hAnsi="仿宋" w:cs="仿宋" w:hint="eastAsia"/>
                <w:sz w:val="21"/>
                <w:szCs w:val="21"/>
              </w:rPr>
              <w:t>自治区</w:t>
            </w:r>
          </w:p>
        </w:tc>
        <w:tc>
          <w:tcPr>
            <w:tcW w:w="1485" w:type="dxa"/>
            <w:vAlign w:val="center"/>
          </w:tcPr>
          <w:p w:rsidR="003D532E" w:rsidRPr="009E4D23" w:rsidRDefault="003D532E" w:rsidP="009E4D23">
            <w:pPr>
              <w:spacing w:line="270" w:lineRule="exact"/>
              <w:rPr>
                <w:rFonts w:ascii="仿宋_GB2312" w:eastAsia="仿宋_GB2312" w:hAnsi="仿宋" w:cs="仿宋"/>
                <w:sz w:val="21"/>
                <w:szCs w:val="21"/>
              </w:rPr>
            </w:pPr>
          </w:p>
        </w:tc>
        <w:tc>
          <w:tcPr>
            <w:tcW w:w="1485" w:type="dxa"/>
            <w:vAlign w:val="center"/>
          </w:tcPr>
          <w:p w:rsidR="003D532E" w:rsidRPr="009E4D23" w:rsidRDefault="003D532E" w:rsidP="009E4D23">
            <w:pPr>
              <w:spacing w:line="270" w:lineRule="exact"/>
              <w:rPr>
                <w:rFonts w:ascii="仿宋_GB2312" w:eastAsia="仿宋_GB2312" w:hAnsi="仿宋" w:cs="仿宋"/>
                <w:sz w:val="21"/>
                <w:szCs w:val="21"/>
              </w:rPr>
            </w:pPr>
          </w:p>
        </w:tc>
      </w:tr>
      <w:tr w:rsidR="003D532E" w:rsidRPr="009E4D23" w:rsidTr="003D532E">
        <w:trPr>
          <w:trHeight w:val="1685"/>
        </w:trPr>
        <w:tc>
          <w:tcPr>
            <w:tcW w:w="703" w:type="dxa"/>
            <w:vMerge/>
            <w:vAlign w:val="center"/>
          </w:tcPr>
          <w:p w:rsidR="003D532E" w:rsidRPr="009E4D23" w:rsidRDefault="003D532E" w:rsidP="009E4D23">
            <w:pPr>
              <w:spacing w:line="270" w:lineRule="exact"/>
              <w:rPr>
                <w:rFonts w:ascii="仿宋_GB2312" w:eastAsia="仿宋_GB2312" w:hAnsi="仿宋" w:cs="仿宋"/>
                <w:sz w:val="21"/>
                <w:szCs w:val="21"/>
              </w:rPr>
            </w:pPr>
          </w:p>
        </w:tc>
        <w:tc>
          <w:tcPr>
            <w:tcW w:w="1130" w:type="dxa"/>
            <w:vMerge/>
            <w:vAlign w:val="center"/>
          </w:tcPr>
          <w:p w:rsidR="003D532E" w:rsidRPr="009E4D23" w:rsidRDefault="003D532E" w:rsidP="009E4D23">
            <w:pPr>
              <w:spacing w:line="270" w:lineRule="exact"/>
              <w:rPr>
                <w:rFonts w:ascii="仿宋_GB2312" w:eastAsia="仿宋_GB2312" w:hAnsi="仿宋" w:cs="仿宋"/>
                <w:sz w:val="21"/>
                <w:szCs w:val="21"/>
              </w:rPr>
            </w:pPr>
          </w:p>
        </w:tc>
        <w:tc>
          <w:tcPr>
            <w:tcW w:w="1267" w:type="dxa"/>
            <w:vAlign w:val="center"/>
          </w:tcPr>
          <w:p w:rsidR="003D532E" w:rsidRPr="009E4D23" w:rsidRDefault="003D532E" w:rsidP="009E4D23">
            <w:pPr>
              <w:spacing w:line="270" w:lineRule="exact"/>
              <w:rPr>
                <w:rFonts w:ascii="仿宋_GB2312" w:eastAsia="仿宋_GB2312" w:hAnsi="仿宋" w:cs="仿宋"/>
                <w:sz w:val="21"/>
                <w:szCs w:val="21"/>
              </w:rPr>
            </w:pPr>
            <w:r w:rsidRPr="009E4D23">
              <w:rPr>
                <w:rFonts w:ascii="仿宋_GB2312" w:eastAsia="仿宋_GB2312" w:hAnsi="仿宋" w:cs="仿宋" w:hint="eastAsia"/>
                <w:sz w:val="21"/>
                <w:szCs w:val="21"/>
              </w:rPr>
              <w:t>广播电视节目制作经营单位设立审批</w:t>
            </w:r>
          </w:p>
        </w:tc>
        <w:tc>
          <w:tcPr>
            <w:tcW w:w="755" w:type="dxa"/>
            <w:vAlign w:val="center"/>
          </w:tcPr>
          <w:p w:rsidR="003D532E" w:rsidRPr="009E4D23" w:rsidRDefault="003D532E" w:rsidP="009E4D23">
            <w:pPr>
              <w:spacing w:line="270" w:lineRule="exact"/>
              <w:rPr>
                <w:rFonts w:ascii="仿宋_GB2312" w:eastAsia="仿宋_GB2312" w:hAnsi="仿宋" w:cs="仿宋"/>
                <w:sz w:val="21"/>
                <w:szCs w:val="21"/>
              </w:rPr>
            </w:pPr>
            <w:r w:rsidRPr="009E4D23">
              <w:rPr>
                <w:rFonts w:ascii="仿宋_GB2312" w:eastAsia="仿宋_GB2312" w:hAnsi="仿宋" w:cs="仿宋" w:hint="eastAsia"/>
                <w:sz w:val="21"/>
                <w:szCs w:val="21"/>
              </w:rPr>
              <w:t>012800</w:t>
            </w:r>
            <w:r w:rsidRPr="009E4D23">
              <w:rPr>
                <w:rFonts w:ascii="仿宋_GB2312" w:eastAsia="仿宋_GB2312" w:hAnsi="仿宋" w:cs="仿宋"/>
                <w:sz w:val="21"/>
                <w:szCs w:val="21"/>
              </w:rPr>
              <w:t>5</w:t>
            </w:r>
            <w:r w:rsidRPr="009E4D23">
              <w:rPr>
                <w:rFonts w:ascii="仿宋_GB2312" w:eastAsia="仿宋_GB2312" w:hAnsi="仿宋" w:cs="仿宋" w:hint="eastAsia"/>
                <w:sz w:val="21"/>
                <w:szCs w:val="21"/>
              </w:rPr>
              <w:t>004</w:t>
            </w:r>
          </w:p>
        </w:tc>
        <w:tc>
          <w:tcPr>
            <w:tcW w:w="694" w:type="dxa"/>
            <w:vAlign w:val="center"/>
          </w:tcPr>
          <w:p w:rsidR="003D532E" w:rsidRPr="009E4D23" w:rsidRDefault="009D2825" w:rsidP="009E4D23">
            <w:pPr>
              <w:spacing w:line="270" w:lineRule="exact"/>
              <w:jc w:val="center"/>
              <w:rPr>
                <w:rFonts w:ascii="仿宋_GB2312" w:eastAsia="仿宋_GB2312" w:hAnsi="仿宋" w:cs="仿宋"/>
                <w:sz w:val="21"/>
                <w:szCs w:val="21"/>
              </w:rPr>
            </w:pPr>
            <w:r>
              <w:rPr>
                <w:rFonts w:ascii="仿宋_GB2312" w:eastAsia="仿宋_GB2312" w:hAnsi="仿宋" w:cs="仿宋" w:hint="eastAsia"/>
                <w:sz w:val="21"/>
                <w:szCs w:val="21"/>
              </w:rPr>
              <w:t>广播电视局</w:t>
            </w:r>
          </w:p>
        </w:tc>
        <w:tc>
          <w:tcPr>
            <w:tcW w:w="6263" w:type="dxa"/>
            <w:vAlign w:val="center"/>
          </w:tcPr>
          <w:p w:rsidR="003D532E" w:rsidRPr="009E4D23" w:rsidRDefault="003D532E" w:rsidP="009E4D23">
            <w:pPr>
              <w:spacing w:line="24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【行政法规】《广播电视管理条例》（2017年国务院令第676号修订）</w:t>
            </w:r>
          </w:p>
          <w:p w:rsidR="003D532E" w:rsidRPr="009E4D23" w:rsidRDefault="003D532E" w:rsidP="009E4D23">
            <w:pPr>
              <w:spacing w:line="24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第三十一条 广播电视节目由广播电台、电视台和省级以上人民政府广播电视行政部门批准设立的广播电视节目制作经营单位制作。广播电台、电视台不得播放未取得广播电视节目制作经营许可的单位制作的广播电视节目。</w:t>
            </w:r>
          </w:p>
        </w:tc>
        <w:tc>
          <w:tcPr>
            <w:tcW w:w="960" w:type="dxa"/>
            <w:vAlign w:val="center"/>
          </w:tcPr>
          <w:p w:rsidR="003D532E" w:rsidRPr="009E4D23" w:rsidRDefault="003D532E" w:rsidP="009E4D23">
            <w:pPr>
              <w:spacing w:line="270" w:lineRule="exact"/>
              <w:rPr>
                <w:rFonts w:ascii="仿宋_GB2312" w:eastAsia="仿宋_GB2312" w:hAnsi="仿宋" w:cs="仿宋"/>
                <w:sz w:val="21"/>
                <w:szCs w:val="21"/>
              </w:rPr>
            </w:pPr>
            <w:r w:rsidRPr="009E4D23">
              <w:rPr>
                <w:rFonts w:ascii="仿宋_GB2312" w:eastAsia="仿宋_GB2312" w:hAnsi="仿宋" w:cs="仿宋" w:hint="eastAsia"/>
                <w:sz w:val="21"/>
                <w:szCs w:val="21"/>
              </w:rPr>
              <w:t>自治区</w:t>
            </w:r>
          </w:p>
        </w:tc>
        <w:tc>
          <w:tcPr>
            <w:tcW w:w="1485" w:type="dxa"/>
            <w:vAlign w:val="center"/>
          </w:tcPr>
          <w:p w:rsidR="003D532E" w:rsidRPr="009E4D23" w:rsidRDefault="003D532E" w:rsidP="009E4D23">
            <w:pPr>
              <w:spacing w:line="270" w:lineRule="exact"/>
              <w:rPr>
                <w:rFonts w:ascii="仿宋_GB2312" w:eastAsia="仿宋_GB2312" w:hAnsi="仿宋" w:cs="仿宋"/>
                <w:sz w:val="21"/>
                <w:szCs w:val="21"/>
              </w:rPr>
            </w:pPr>
          </w:p>
        </w:tc>
        <w:tc>
          <w:tcPr>
            <w:tcW w:w="1485" w:type="dxa"/>
            <w:vAlign w:val="center"/>
          </w:tcPr>
          <w:p w:rsidR="003D532E" w:rsidRPr="009E4D23" w:rsidRDefault="003D532E" w:rsidP="009E4D23">
            <w:pPr>
              <w:spacing w:line="270" w:lineRule="exact"/>
              <w:rPr>
                <w:rFonts w:ascii="仿宋_GB2312" w:eastAsia="仿宋_GB2312" w:hAnsi="仿宋" w:cs="仿宋"/>
                <w:sz w:val="21"/>
                <w:szCs w:val="21"/>
              </w:rPr>
            </w:pPr>
          </w:p>
        </w:tc>
      </w:tr>
      <w:tr w:rsidR="003D532E" w:rsidRPr="009E4D23" w:rsidTr="003D532E">
        <w:tc>
          <w:tcPr>
            <w:tcW w:w="703" w:type="dxa"/>
            <w:vMerge/>
            <w:vAlign w:val="center"/>
          </w:tcPr>
          <w:p w:rsidR="003D532E" w:rsidRPr="009E4D23" w:rsidRDefault="003D532E" w:rsidP="009E4D23">
            <w:pPr>
              <w:spacing w:line="270" w:lineRule="exact"/>
              <w:rPr>
                <w:rFonts w:ascii="仿宋_GB2312" w:eastAsia="仿宋_GB2312" w:hAnsi="仿宋" w:cs="仿宋"/>
                <w:sz w:val="21"/>
                <w:szCs w:val="21"/>
              </w:rPr>
            </w:pPr>
          </w:p>
        </w:tc>
        <w:tc>
          <w:tcPr>
            <w:tcW w:w="1130" w:type="dxa"/>
            <w:vMerge/>
            <w:vAlign w:val="center"/>
          </w:tcPr>
          <w:p w:rsidR="003D532E" w:rsidRPr="009E4D23" w:rsidRDefault="003D532E" w:rsidP="009E4D23">
            <w:pPr>
              <w:spacing w:line="270" w:lineRule="exact"/>
              <w:rPr>
                <w:rFonts w:ascii="仿宋_GB2312" w:eastAsia="仿宋_GB2312" w:hAnsi="仿宋" w:cs="仿宋"/>
                <w:sz w:val="21"/>
                <w:szCs w:val="21"/>
              </w:rPr>
            </w:pPr>
          </w:p>
        </w:tc>
        <w:tc>
          <w:tcPr>
            <w:tcW w:w="1267" w:type="dxa"/>
            <w:vAlign w:val="center"/>
          </w:tcPr>
          <w:p w:rsidR="003D532E" w:rsidRPr="009E4D23" w:rsidRDefault="003D532E" w:rsidP="009E4D23">
            <w:pPr>
              <w:spacing w:line="270" w:lineRule="exact"/>
              <w:rPr>
                <w:rFonts w:ascii="仿宋_GB2312" w:eastAsia="仿宋_GB2312" w:hAnsi="仿宋" w:cs="仿宋"/>
                <w:sz w:val="21"/>
                <w:szCs w:val="21"/>
              </w:rPr>
            </w:pPr>
            <w:r w:rsidRPr="009E4D23">
              <w:rPr>
                <w:rFonts w:ascii="仿宋_GB2312" w:eastAsia="仿宋_GB2312" w:hAnsi="仿宋" w:cs="仿宋" w:hint="eastAsia"/>
                <w:sz w:val="21"/>
                <w:szCs w:val="21"/>
              </w:rPr>
              <w:t>小功率的无线广播电视发射设备订购证明核发</w:t>
            </w:r>
          </w:p>
        </w:tc>
        <w:tc>
          <w:tcPr>
            <w:tcW w:w="755" w:type="dxa"/>
            <w:vAlign w:val="center"/>
          </w:tcPr>
          <w:p w:rsidR="003D532E" w:rsidRPr="009E4D23" w:rsidRDefault="003D532E" w:rsidP="009E4D23">
            <w:pPr>
              <w:spacing w:line="270" w:lineRule="exact"/>
              <w:rPr>
                <w:rFonts w:ascii="仿宋_GB2312" w:eastAsia="仿宋_GB2312" w:hAnsi="仿宋" w:cs="仿宋"/>
                <w:sz w:val="21"/>
                <w:szCs w:val="21"/>
              </w:rPr>
            </w:pPr>
            <w:r w:rsidRPr="009E4D23">
              <w:rPr>
                <w:rFonts w:ascii="仿宋_GB2312" w:eastAsia="仿宋_GB2312" w:hAnsi="仿宋" w:cs="仿宋" w:hint="eastAsia"/>
                <w:sz w:val="21"/>
                <w:szCs w:val="21"/>
              </w:rPr>
              <w:t>012800</w:t>
            </w:r>
            <w:r w:rsidRPr="009E4D23">
              <w:rPr>
                <w:rFonts w:ascii="仿宋_GB2312" w:eastAsia="仿宋_GB2312" w:hAnsi="仿宋" w:cs="仿宋"/>
                <w:sz w:val="21"/>
                <w:szCs w:val="21"/>
              </w:rPr>
              <w:t>5</w:t>
            </w:r>
            <w:r w:rsidRPr="009E4D23">
              <w:rPr>
                <w:rFonts w:ascii="仿宋_GB2312" w:eastAsia="仿宋_GB2312" w:hAnsi="仿宋" w:cs="仿宋" w:hint="eastAsia"/>
                <w:sz w:val="21"/>
                <w:szCs w:val="21"/>
              </w:rPr>
              <w:t>005</w:t>
            </w:r>
          </w:p>
        </w:tc>
        <w:tc>
          <w:tcPr>
            <w:tcW w:w="694" w:type="dxa"/>
            <w:vAlign w:val="center"/>
          </w:tcPr>
          <w:p w:rsidR="003D532E" w:rsidRPr="009E4D23" w:rsidRDefault="009D2825" w:rsidP="009E4D23">
            <w:pPr>
              <w:spacing w:line="270" w:lineRule="exact"/>
              <w:jc w:val="center"/>
              <w:rPr>
                <w:rFonts w:ascii="仿宋_GB2312" w:eastAsia="仿宋_GB2312" w:hAnsi="仿宋" w:cs="仿宋"/>
                <w:sz w:val="21"/>
                <w:szCs w:val="21"/>
              </w:rPr>
            </w:pPr>
            <w:r>
              <w:rPr>
                <w:rFonts w:ascii="仿宋_GB2312" w:eastAsia="仿宋_GB2312" w:hAnsi="仿宋" w:cs="仿宋" w:hint="eastAsia"/>
                <w:sz w:val="21"/>
                <w:szCs w:val="21"/>
              </w:rPr>
              <w:t>广播电视局</w:t>
            </w:r>
          </w:p>
        </w:tc>
        <w:tc>
          <w:tcPr>
            <w:tcW w:w="6263" w:type="dxa"/>
            <w:vAlign w:val="center"/>
          </w:tcPr>
          <w:p w:rsidR="003D532E" w:rsidRPr="009E4D23" w:rsidRDefault="003D532E" w:rsidP="009E4D23">
            <w:pPr>
              <w:spacing w:line="24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【行政法规】《国务院对确需保留的行政审批项目设定行政许可的决定》（2016年国务院令第671号修改）</w:t>
            </w:r>
          </w:p>
          <w:p w:rsidR="003D532E" w:rsidRPr="009E4D23" w:rsidRDefault="003D532E" w:rsidP="009E4D23">
            <w:pPr>
              <w:spacing w:line="24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第311项 无线广播电视发射设备订购证明核发，实施机关广电总局。</w:t>
            </w:r>
          </w:p>
          <w:p w:rsidR="003D532E" w:rsidRPr="009E4D23" w:rsidRDefault="003D532E" w:rsidP="009E4D23">
            <w:pPr>
              <w:spacing w:line="24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【国务院规范性文件】《国务院关于第六批取消和调整行政审批项目的决定》（国发〔2012〕52号）</w:t>
            </w:r>
          </w:p>
          <w:p w:rsidR="003D532E" w:rsidRPr="009E4D23" w:rsidRDefault="003D532E" w:rsidP="009E4D23">
            <w:pPr>
              <w:spacing w:line="24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附件2国务院决定调整的行政审批项目目录</w:t>
            </w:r>
          </w:p>
          <w:p w:rsidR="003D532E" w:rsidRPr="009E4D23" w:rsidRDefault="003D532E" w:rsidP="009E4D23">
            <w:pPr>
              <w:spacing w:line="24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第66项 小功率的无线广播电视发射设备订购证明核发下放至省级人民政府广播电影电视行政部门实施。</w:t>
            </w:r>
          </w:p>
        </w:tc>
        <w:tc>
          <w:tcPr>
            <w:tcW w:w="960" w:type="dxa"/>
            <w:vAlign w:val="center"/>
          </w:tcPr>
          <w:p w:rsidR="003D532E" w:rsidRPr="009E4D23" w:rsidRDefault="003D532E" w:rsidP="009E4D23">
            <w:pPr>
              <w:spacing w:line="270" w:lineRule="exact"/>
              <w:rPr>
                <w:rFonts w:ascii="仿宋_GB2312" w:eastAsia="仿宋_GB2312" w:hAnsi="仿宋" w:cs="仿宋"/>
                <w:sz w:val="21"/>
                <w:szCs w:val="21"/>
              </w:rPr>
            </w:pPr>
            <w:r w:rsidRPr="009E4D23">
              <w:rPr>
                <w:rFonts w:ascii="仿宋_GB2312" w:eastAsia="仿宋_GB2312" w:hAnsi="仿宋" w:cs="仿宋" w:hint="eastAsia"/>
                <w:sz w:val="21"/>
                <w:szCs w:val="21"/>
              </w:rPr>
              <w:t>自治区</w:t>
            </w:r>
          </w:p>
        </w:tc>
        <w:tc>
          <w:tcPr>
            <w:tcW w:w="1485" w:type="dxa"/>
            <w:vAlign w:val="center"/>
          </w:tcPr>
          <w:p w:rsidR="003D532E" w:rsidRPr="009E4D23" w:rsidRDefault="003D532E" w:rsidP="009E4D23">
            <w:pPr>
              <w:spacing w:line="270" w:lineRule="exact"/>
              <w:rPr>
                <w:rFonts w:ascii="仿宋_GB2312" w:eastAsia="仿宋_GB2312" w:hAnsi="仿宋" w:cs="仿宋"/>
                <w:sz w:val="21"/>
                <w:szCs w:val="21"/>
              </w:rPr>
            </w:pPr>
          </w:p>
        </w:tc>
        <w:tc>
          <w:tcPr>
            <w:tcW w:w="1485" w:type="dxa"/>
            <w:vAlign w:val="center"/>
          </w:tcPr>
          <w:p w:rsidR="003D532E" w:rsidRPr="009E4D23" w:rsidRDefault="003D532E" w:rsidP="009E4D23">
            <w:pPr>
              <w:spacing w:line="270" w:lineRule="exact"/>
              <w:rPr>
                <w:rFonts w:ascii="仿宋_GB2312" w:eastAsia="仿宋_GB2312" w:hAnsi="仿宋" w:cs="仿宋"/>
                <w:sz w:val="21"/>
                <w:szCs w:val="21"/>
              </w:rPr>
            </w:pPr>
          </w:p>
        </w:tc>
      </w:tr>
      <w:tr w:rsidR="003D532E" w:rsidRPr="009E4D23" w:rsidTr="003D532E">
        <w:trPr>
          <w:trHeight w:val="1003"/>
        </w:trPr>
        <w:tc>
          <w:tcPr>
            <w:tcW w:w="703" w:type="dxa"/>
            <w:vMerge/>
            <w:vAlign w:val="center"/>
          </w:tcPr>
          <w:p w:rsidR="003D532E" w:rsidRPr="009E4D23" w:rsidRDefault="003D532E" w:rsidP="009E4D23">
            <w:pPr>
              <w:spacing w:line="270" w:lineRule="exact"/>
              <w:rPr>
                <w:rFonts w:ascii="仿宋_GB2312" w:eastAsia="仿宋_GB2312" w:hAnsi="仿宋" w:cs="仿宋"/>
                <w:sz w:val="21"/>
                <w:szCs w:val="21"/>
              </w:rPr>
            </w:pPr>
          </w:p>
        </w:tc>
        <w:tc>
          <w:tcPr>
            <w:tcW w:w="1130" w:type="dxa"/>
            <w:vMerge/>
            <w:vAlign w:val="center"/>
          </w:tcPr>
          <w:p w:rsidR="003D532E" w:rsidRPr="009E4D23" w:rsidRDefault="003D532E" w:rsidP="009E4D23">
            <w:pPr>
              <w:spacing w:line="270" w:lineRule="exact"/>
              <w:rPr>
                <w:rFonts w:ascii="仿宋_GB2312" w:eastAsia="仿宋_GB2312" w:hAnsi="仿宋" w:cs="仿宋"/>
                <w:sz w:val="21"/>
                <w:szCs w:val="21"/>
              </w:rPr>
            </w:pPr>
          </w:p>
        </w:tc>
        <w:tc>
          <w:tcPr>
            <w:tcW w:w="1267" w:type="dxa"/>
            <w:vAlign w:val="center"/>
          </w:tcPr>
          <w:p w:rsidR="003D532E" w:rsidRPr="009E4D23" w:rsidRDefault="003D532E" w:rsidP="009E4D23">
            <w:pPr>
              <w:spacing w:line="270" w:lineRule="exact"/>
              <w:rPr>
                <w:rFonts w:ascii="仿宋_GB2312" w:eastAsia="仿宋_GB2312" w:hAnsi="仿宋" w:cs="仿宋"/>
                <w:sz w:val="21"/>
                <w:szCs w:val="21"/>
              </w:rPr>
            </w:pPr>
            <w:r w:rsidRPr="009E4D23">
              <w:rPr>
                <w:rFonts w:ascii="仿宋_GB2312" w:eastAsia="仿宋_GB2312" w:hAnsi="仿宋" w:cs="仿宋" w:hint="eastAsia"/>
                <w:sz w:val="21"/>
                <w:szCs w:val="21"/>
              </w:rPr>
              <w:t>乡镇设立广播电视站和机关、部队、团体、企业事业单位设立有线广播电视站审批</w:t>
            </w:r>
          </w:p>
        </w:tc>
        <w:tc>
          <w:tcPr>
            <w:tcW w:w="755" w:type="dxa"/>
            <w:vAlign w:val="center"/>
          </w:tcPr>
          <w:p w:rsidR="003D532E" w:rsidRPr="009E4D23" w:rsidRDefault="003D532E" w:rsidP="009E4D23">
            <w:pPr>
              <w:spacing w:line="270" w:lineRule="exact"/>
              <w:rPr>
                <w:rFonts w:ascii="仿宋_GB2312" w:eastAsia="仿宋_GB2312" w:hAnsi="仿宋" w:cs="仿宋"/>
                <w:sz w:val="21"/>
                <w:szCs w:val="21"/>
              </w:rPr>
            </w:pPr>
            <w:r w:rsidRPr="009E4D23">
              <w:rPr>
                <w:rFonts w:ascii="仿宋_GB2312" w:eastAsia="仿宋_GB2312" w:hAnsi="仿宋" w:cs="仿宋" w:hint="eastAsia"/>
                <w:sz w:val="21"/>
                <w:szCs w:val="21"/>
              </w:rPr>
              <w:t>012800</w:t>
            </w:r>
            <w:r w:rsidRPr="009E4D23">
              <w:rPr>
                <w:rFonts w:ascii="仿宋_GB2312" w:eastAsia="仿宋_GB2312" w:hAnsi="仿宋" w:cs="仿宋"/>
                <w:sz w:val="21"/>
                <w:szCs w:val="21"/>
              </w:rPr>
              <w:t>5</w:t>
            </w:r>
            <w:r w:rsidRPr="009E4D23">
              <w:rPr>
                <w:rFonts w:ascii="仿宋_GB2312" w:eastAsia="仿宋_GB2312" w:hAnsi="仿宋" w:cs="仿宋" w:hint="eastAsia"/>
                <w:sz w:val="21"/>
                <w:szCs w:val="21"/>
              </w:rPr>
              <w:t>006</w:t>
            </w:r>
          </w:p>
        </w:tc>
        <w:tc>
          <w:tcPr>
            <w:tcW w:w="694" w:type="dxa"/>
            <w:vAlign w:val="center"/>
          </w:tcPr>
          <w:p w:rsidR="003D532E" w:rsidRPr="009E4D23" w:rsidRDefault="009D2825" w:rsidP="009E4D23">
            <w:pPr>
              <w:spacing w:line="270" w:lineRule="exact"/>
              <w:jc w:val="center"/>
              <w:rPr>
                <w:rFonts w:ascii="仿宋_GB2312" w:eastAsia="仿宋_GB2312" w:hAnsi="仿宋" w:cs="仿宋"/>
                <w:sz w:val="21"/>
                <w:szCs w:val="21"/>
              </w:rPr>
            </w:pPr>
            <w:r>
              <w:rPr>
                <w:rFonts w:ascii="仿宋_GB2312" w:eastAsia="仿宋_GB2312" w:hAnsi="仿宋" w:cs="仿宋" w:hint="eastAsia"/>
                <w:sz w:val="21"/>
                <w:szCs w:val="21"/>
              </w:rPr>
              <w:t>广播电视局</w:t>
            </w:r>
          </w:p>
        </w:tc>
        <w:tc>
          <w:tcPr>
            <w:tcW w:w="6263" w:type="dxa"/>
            <w:vAlign w:val="center"/>
          </w:tcPr>
          <w:p w:rsidR="003D532E" w:rsidRPr="009E4D23" w:rsidRDefault="003D532E" w:rsidP="0095544F">
            <w:pPr>
              <w:spacing w:line="26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【行政法规】《广播电视管理条例》（2017年国务院令第676号修订）</w:t>
            </w:r>
          </w:p>
          <w:p w:rsidR="003D532E" w:rsidRPr="009E4D23" w:rsidRDefault="003D532E" w:rsidP="0095544F">
            <w:pPr>
              <w:spacing w:line="26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第十五条 乡、镇设立广播电视站的，由所在地县级以上人民政府广播电视行政部门负责审核，并按照国务院广播电视行政部门的有关规定审批。</w:t>
            </w:r>
          </w:p>
          <w:p w:rsidR="003D532E" w:rsidRPr="009E4D23" w:rsidRDefault="003D532E" w:rsidP="0095544F">
            <w:pPr>
              <w:spacing w:line="26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机关、部队、团体、企业事业单位设立有线广播电视站的，按照国务院有关规定审批。</w:t>
            </w:r>
          </w:p>
        </w:tc>
        <w:tc>
          <w:tcPr>
            <w:tcW w:w="960" w:type="dxa"/>
            <w:vAlign w:val="center"/>
          </w:tcPr>
          <w:p w:rsidR="003D532E" w:rsidRPr="009E4D23" w:rsidRDefault="003D532E" w:rsidP="009E4D23">
            <w:pPr>
              <w:spacing w:line="270" w:lineRule="exact"/>
              <w:rPr>
                <w:rFonts w:ascii="仿宋_GB2312" w:eastAsia="仿宋_GB2312" w:hAnsi="仿宋" w:cs="仿宋"/>
                <w:sz w:val="21"/>
                <w:szCs w:val="21"/>
              </w:rPr>
            </w:pPr>
            <w:r w:rsidRPr="009E4D23">
              <w:rPr>
                <w:rFonts w:ascii="仿宋_GB2312" w:eastAsia="仿宋_GB2312" w:hAnsi="仿宋" w:cs="仿宋" w:hint="eastAsia"/>
                <w:sz w:val="21"/>
                <w:szCs w:val="21"/>
              </w:rPr>
              <w:t>自治区</w:t>
            </w:r>
          </w:p>
        </w:tc>
        <w:tc>
          <w:tcPr>
            <w:tcW w:w="1485" w:type="dxa"/>
            <w:vAlign w:val="center"/>
          </w:tcPr>
          <w:p w:rsidR="003D532E" w:rsidRPr="009E4D23" w:rsidRDefault="003D532E" w:rsidP="0095544F">
            <w:pPr>
              <w:spacing w:line="240" w:lineRule="exact"/>
              <w:rPr>
                <w:rFonts w:ascii="仿宋_GB2312" w:eastAsia="仿宋_GB2312" w:hAnsi="仿宋" w:cs="仿宋"/>
                <w:color w:val="FF0000"/>
                <w:sz w:val="21"/>
                <w:szCs w:val="21"/>
              </w:rPr>
            </w:pPr>
            <w:r w:rsidRPr="009E4D23">
              <w:rPr>
                <w:rFonts w:ascii="仿宋_GB2312" w:eastAsia="仿宋_GB2312" w:hAnsi="仿宋" w:cs="仿宋" w:hint="eastAsia"/>
                <w:sz w:val="21"/>
                <w:szCs w:val="21"/>
              </w:rPr>
              <w:t>乡镇设立广播电视站和机关、部队、团体、企业事业单位设立有线广播电视站审批</w:t>
            </w:r>
          </w:p>
        </w:tc>
        <w:tc>
          <w:tcPr>
            <w:tcW w:w="1485" w:type="dxa"/>
            <w:vAlign w:val="center"/>
          </w:tcPr>
          <w:p w:rsidR="003D532E" w:rsidRPr="009E4D23" w:rsidRDefault="003D532E" w:rsidP="0095544F">
            <w:pPr>
              <w:spacing w:line="240" w:lineRule="exact"/>
              <w:rPr>
                <w:rFonts w:ascii="仿宋_GB2312" w:eastAsia="仿宋_GB2312" w:hAnsi="仿宋" w:cs="仿宋"/>
                <w:sz w:val="21"/>
                <w:szCs w:val="21"/>
              </w:rPr>
            </w:pPr>
          </w:p>
        </w:tc>
      </w:tr>
      <w:tr w:rsidR="003D532E" w:rsidRPr="009E4D23" w:rsidTr="003D532E">
        <w:tc>
          <w:tcPr>
            <w:tcW w:w="703" w:type="dxa"/>
            <w:vMerge/>
            <w:vAlign w:val="center"/>
          </w:tcPr>
          <w:p w:rsidR="003D532E" w:rsidRPr="009E4D23" w:rsidRDefault="003D532E" w:rsidP="009E4D23">
            <w:pPr>
              <w:spacing w:line="270" w:lineRule="exact"/>
              <w:rPr>
                <w:rFonts w:ascii="仿宋_GB2312" w:eastAsia="仿宋_GB2312" w:hAnsi="仿宋" w:cs="仿宋"/>
                <w:sz w:val="21"/>
                <w:szCs w:val="21"/>
              </w:rPr>
            </w:pPr>
          </w:p>
        </w:tc>
        <w:tc>
          <w:tcPr>
            <w:tcW w:w="1130" w:type="dxa"/>
            <w:vMerge/>
            <w:vAlign w:val="center"/>
          </w:tcPr>
          <w:p w:rsidR="003D532E" w:rsidRPr="009E4D23" w:rsidRDefault="003D532E" w:rsidP="009E4D23">
            <w:pPr>
              <w:spacing w:line="270" w:lineRule="exact"/>
              <w:rPr>
                <w:rFonts w:ascii="仿宋_GB2312" w:eastAsia="仿宋_GB2312" w:hAnsi="仿宋" w:cs="仿宋"/>
                <w:sz w:val="21"/>
                <w:szCs w:val="21"/>
              </w:rPr>
            </w:pPr>
          </w:p>
        </w:tc>
        <w:tc>
          <w:tcPr>
            <w:tcW w:w="1267" w:type="dxa"/>
            <w:vAlign w:val="center"/>
          </w:tcPr>
          <w:p w:rsidR="003D532E" w:rsidRPr="009E4D23" w:rsidRDefault="003D532E" w:rsidP="009E4D23">
            <w:pPr>
              <w:spacing w:line="270" w:lineRule="exact"/>
              <w:rPr>
                <w:rFonts w:ascii="仿宋_GB2312" w:eastAsia="仿宋_GB2312" w:hAnsi="仿宋" w:cs="仿宋"/>
                <w:sz w:val="21"/>
                <w:szCs w:val="21"/>
              </w:rPr>
            </w:pPr>
            <w:r w:rsidRPr="009E4D23">
              <w:rPr>
                <w:rFonts w:ascii="仿宋_GB2312" w:eastAsia="仿宋_GB2312" w:hAnsi="仿宋" w:cs="仿宋" w:hint="eastAsia"/>
                <w:sz w:val="21"/>
                <w:szCs w:val="21"/>
              </w:rPr>
              <w:t>广播电视视频点播业务许可证（乙种）审批</w:t>
            </w:r>
          </w:p>
        </w:tc>
        <w:tc>
          <w:tcPr>
            <w:tcW w:w="755" w:type="dxa"/>
            <w:vAlign w:val="center"/>
          </w:tcPr>
          <w:p w:rsidR="003D532E" w:rsidRPr="009E4D23" w:rsidRDefault="003D532E" w:rsidP="009E4D23">
            <w:pPr>
              <w:spacing w:line="270" w:lineRule="exact"/>
              <w:rPr>
                <w:rFonts w:ascii="仿宋_GB2312" w:eastAsia="仿宋_GB2312" w:hAnsi="仿宋" w:cs="仿宋"/>
                <w:sz w:val="21"/>
                <w:szCs w:val="21"/>
              </w:rPr>
            </w:pPr>
            <w:r w:rsidRPr="009E4D23">
              <w:rPr>
                <w:rFonts w:ascii="仿宋_GB2312" w:eastAsia="仿宋_GB2312" w:hAnsi="仿宋" w:cs="仿宋" w:hint="eastAsia"/>
                <w:sz w:val="21"/>
                <w:szCs w:val="21"/>
              </w:rPr>
              <w:t>012800</w:t>
            </w:r>
            <w:r w:rsidRPr="009E4D23">
              <w:rPr>
                <w:rFonts w:ascii="仿宋_GB2312" w:eastAsia="仿宋_GB2312" w:hAnsi="仿宋" w:cs="仿宋"/>
                <w:sz w:val="21"/>
                <w:szCs w:val="21"/>
              </w:rPr>
              <w:t>5</w:t>
            </w:r>
            <w:r w:rsidRPr="009E4D23">
              <w:rPr>
                <w:rFonts w:ascii="仿宋_GB2312" w:eastAsia="仿宋_GB2312" w:hAnsi="仿宋" w:cs="仿宋" w:hint="eastAsia"/>
                <w:sz w:val="21"/>
                <w:szCs w:val="21"/>
              </w:rPr>
              <w:t>007</w:t>
            </w:r>
          </w:p>
        </w:tc>
        <w:tc>
          <w:tcPr>
            <w:tcW w:w="694" w:type="dxa"/>
            <w:vAlign w:val="center"/>
          </w:tcPr>
          <w:p w:rsidR="003D532E" w:rsidRPr="009E4D23" w:rsidRDefault="009D2825" w:rsidP="009E4D23">
            <w:pPr>
              <w:spacing w:line="270" w:lineRule="exact"/>
              <w:jc w:val="center"/>
              <w:rPr>
                <w:rFonts w:ascii="仿宋_GB2312" w:eastAsia="仿宋_GB2312" w:hAnsi="仿宋" w:cs="仿宋"/>
                <w:sz w:val="21"/>
                <w:szCs w:val="21"/>
              </w:rPr>
            </w:pPr>
            <w:r>
              <w:rPr>
                <w:rFonts w:ascii="仿宋_GB2312" w:eastAsia="仿宋_GB2312" w:hAnsi="仿宋" w:cs="仿宋" w:hint="eastAsia"/>
                <w:sz w:val="21"/>
                <w:szCs w:val="21"/>
              </w:rPr>
              <w:t>广播电视局</w:t>
            </w:r>
          </w:p>
        </w:tc>
        <w:tc>
          <w:tcPr>
            <w:tcW w:w="6263" w:type="dxa"/>
            <w:vAlign w:val="center"/>
          </w:tcPr>
          <w:p w:rsidR="003D532E" w:rsidRPr="009E4D23" w:rsidRDefault="003D532E" w:rsidP="0095544F">
            <w:pPr>
              <w:spacing w:line="26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【行政法规】《国务院对确需保留的行政审批项目设定行政许可的决定》（2016年国务院令第671号修改）</w:t>
            </w:r>
          </w:p>
          <w:p w:rsidR="003D532E" w:rsidRPr="009E4D23" w:rsidRDefault="003D532E" w:rsidP="0095544F">
            <w:pPr>
              <w:spacing w:line="26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附件第303项 开办视频点播业务审批，实施机关广电总局、省级人民政府广播电视行政主管部门。</w:t>
            </w:r>
          </w:p>
          <w:p w:rsidR="003D532E" w:rsidRPr="009E4D23" w:rsidRDefault="003D532E" w:rsidP="0095544F">
            <w:pPr>
              <w:spacing w:line="26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【部门规章】《广播电视视频点播业务管理办法》（2015年国家新闻出版广电总局令第3号修订）</w:t>
            </w:r>
          </w:p>
          <w:p w:rsidR="003D532E" w:rsidRPr="009E4D23" w:rsidRDefault="003D532E" w:rsidP="0095544F">
            <w:pPr>
              <w:spacing w:line="26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第五条 开办视频点播业务须取得《广播电视视频点播业务许可证》。</w:t>
            </w:r>
          </w:p>
          <w:p w:rsidR="003D532E" w:rsidRPr="009E4D23" w:rsidRDefault="003D532E" w:rsidP="0095544F">
            <w:pPr>
              <w:spacing w:line="26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第六条第一款 《广播电视视频点播业务许可证》分为甲、乙两种。</w:t>
            </w:r>
          </w:p>
          <w:p w:rsidR="003D532E" w:rsidRPr="009E4D23" w:rsidRDefault="003D532E" w:rsidP="0095544F">
            <w:pPr>
              <w:spacing w:line="26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第十二条第一款 申请《广播电视视频点播业务许可证（乙种）》的，应向当地县级以上广播电视行政部门提出申请，并提交符合第</w:t>
            </w:r>
            <w:r w:rsidRPr="009E4D23">
              <w:rPr>
                <w:rFonts w:ascii="仿宋_GB2312" w:eastAsia="仿宋_GB2312" w:hAnsi="仿宋" w:cs="仿宋" w:hint="eastAsia"/>
                <w:color w:val="000000" w:themeColor="text1"/>
                <w:sz w:val="21"/>
                <w:szCs w:val="21"/>
              </w:rPr>
              <w:lastRenderedPageBreak/>
              <w:t>十条规定的申报材料。经逐级审核后，报省级广播电视行政部门审批。</w:t>
            </w:r>
          </w:p>
        </w:tc>
        <w:tc>
          <w:tcPr>
            <w:tcW w:w="960" w:type="dxa"/>
            <w:vAlign w:val="center"/>
          </w:tcPr>
          <w:p w:rsidR="003D532E" w:rsidRPr="009E4D23" w:rsidRDefault="003D532E" w:rsidP="009E4D23">
            <w:pPr>
              <w:spacing w:line="270" w:lineRule="exact"/>
              <w:rPr>
                <w:rFonts w:ascii="仿宋_GB2312" w:eastAsia="仿宋_GB2312" w:hAnsi="仿宋" w:cs="仿宋"/>
                <w:sz w:val="21"/>
                <w:szCs w:val="21"/>
              </w:rPr>
            </w:pPr>
            <w:r w:rsidRPr="009E4D23">
              <w:rPr>
                <w:rFonts w:ascii="仿宋_GB2312" w:eastAsia="仿宋_GB2312" w:hAnsi="仿宋" w:cs="仿宋" w:hint="eastAsia"/>
                <w:sz w:val="21"/>
                <w:szCs w:val="21"/>
              </w:rPr>
              <w:lastRenderedPageBreak/>
              <w:t>自治区</w:t>
            </w:r>
          </w:p>
        </w:tc>
        <w:tc>
          <w:tcPr>
            <w:tcW w:w="1485" w:type="dxa"/>
            <w:vAlign w:val="center"/>
          </w:tcPr>
          <w:p w:rsidR="003D532E" w:rsidRPr="009E4D23" w:rsidRDefault="003D532E" w:rsidP="0095544F">
            <w:pPr>
              <w:spacing w:line="240" w:lineRule="exact"/>
              <w:rPr>
                <w:rFonts w:ascii="仿宋_GB2312" w:eastAsia="仿宋_GB2312" w:hAnsi="仿宋" w:cs="仿宋"/>
                <w:sz w:val="21"/>
                <w:szCs w:val="21"/>
              </w:rPr>
            </w:pPr>
            <w:r w:rsidRPr="009E4D23">
              <w:rPr>
                <w:rFonts w:ascii="仿宋_GB2312" w:eastAsia="仿宋_GB2312" w:hAnsi="仿宋" w:cs="仿宋" w:hint="eastAsia"/>
                <w:sz w:val="21"/>
                <w:szCs w:val="21"/>
              </w:rPr>
              <w:t>广播电视视频点播业务许可证（乙种）审批</w:t>
            </w:r>
          </w:p>
        </w:tc>
        <w:tc>
          <w:tcPr>
            <w:tcW w:w="1485" w:type="dxa"/>
            <w:vAlign w:val="center"/>
          </w:tcPr>
          <w:p w:rsidR="003D532E" w:rsidRPr="009E4D23" w:rsidRDefault="003D532E" w:rsidP="0095544F">
            <w:pPr>
              <w:spacing w:line="240" w:lineRule="exact"/>
              <w:rPr>
                <w:rFonts w:ascii="仿宋_GB2312" w:eastAsia="仿宋_GB2312" w:hAnsi="仿宋" w:cs="仿宋"/>
                <w:sz w:val="21"/>
                <w:szCs w:val="21"/>
              </w:rPr>
            </w:pPr>
          </w:p>
        </w:tc>
      </w:tr>
      <w:tr w:rsidR="003D532E" w:rsidRPr="009E4D23" w:rsidTr="003D532E">
        <w:trPr>
          <w:trHeight w:val="1286"/>
        </w:trPr>
        <w:tc>
          <w:tcPr>
            <w:tcW w:w="703" w:type="dxa"/>
            <w:vMerge/>
            <w:vAlign w:val="center"/>
          </w:tcPr>
          <w:p w:rsidR="003D532E" w:rsidRPr="009E4D23" w:rsidRDefault="003D532E" w:rsidP="009E4D23">
            <w:pPr>
              <w:spacing w:line="270" w:lineRule="exact"/>
              <w:rPr>
                <w:rFonts w:ascii="仿宋_GB2312" w:eastAsia="仿宋_GB2312" w:hAnsi="仿宋" w:cs="仿宋"/>
                <w:sz w:val="21"/>
                <w:szCs w:val="21"/>
              </w:rPr>
            </w:pPr>
          </w:p>
        </w:tc>
        <w:tc>
          <w:tcPr>
            <w:tcW w:w="1130" w:type="dxa"/>
            <w:vMerge/>
            <w:vAlign w:val="center"/>
          </w:tcPr>
          <w:p w:rsidR="003D532E" w:rsidRPr="009E4D23" w:rsidRDefault="003D532E" w:rsidP="009E4D23">
            <w:pPr>
              <w:spacing w:line="270" w:lineRule="exact"/>
              <w:rPr>
                <w:rFonts w:ascii="仿宋_GB2312" w:eastAsia="仿宋_GB2312" w:hAnsi="仿宋" w:cs="仿宋"/>
                <w:sz w:val="21"/>
                <w:szCs w:val="21"/>
              </w:rPr>
            </w:pPr>
          </w:p>
        </w:tc>
        <w:tc>
          <w:tcPr>
            <w:tcW w:w="1267" w:type="dxa"/>
            <w:vAlign w:val="center"/>
          </w:tcPr>
          <w:p w:rsidR="003D532E" w:rsidRPr="009E4D23" w:rsidRDefault="003D532E" w:rsidP="009E4D23">
            <w:pPr>
              <w:spacing w:line="270" w:lineRule="exact"/>
              <w:rPr>
                <w:rFonts w:ascii="仿宋_GB2312" w:eastAsia="仿宋_GB2312" w:hAnsi="仿宋" w:cs="仿宋"/>
                <w:sz w:val="21"/>
                <w:szCs w:val="21"/>
              </w:rPr>
            </w:pPr>
            <w:r w:rsidRPr="009E4D23">
              <w:rPr>
                <w:rFonts w:ascii="仿宋_GB2312" w:eastAsia="仿宋_GB2312" w:hAnsi="仿宋" w:cs="仿宋" w:hint="eastAsia"/>
                <w:sz w:val="21"/>
                <w:szCs w:val="21"/>
              </w:rPr>
              <w:t>有线广播电视传输覆盖网工程建设及验收审核</w:t>
            </w:r>
          </w:p>
        </w:tc>
        <w:tc>
          <w:tcPr>
            <w:tcW w:w="755" w:type="dxa"/>
            <w:vAlign w:val="center"/>
          </w:tcPr>
          <w:p w:rsidR="003D532E" w:rsidRPr="009E4D23" w:rsidRDefault="003D532E" w:rsidP="009E4D23">
            <w:pPr>
              <w:spacing w:line="270" w:lineRule="exact"/>
              <w:rPr>
                <w:rFonts w:ascii="仿宋_GB2312" w:eastAsia="仿宋_GB2312" w:hAnsi="仿宋" w:cs="仿宋"/>
                <w:sz w:val="21"/>
                <w:szCs w:val="21"/>
              </w:rPr>
            </w:pPr>
            <w:r w:rsidRPr="009E4D23">
              <w:rPr>
                <w:rFonts w:ascii="仿宋_GB2312" w:eastAsia="仿宋_GB2312" w:hAnsi="仿宋" w:cs="仿宋" w:hint="eastAsia"/>
                <w:sz w:val="21"/>
                <w:szCs w:val="21"/>
              </w:rPr>
              <w:t>012800</w:t>
            </w:r>
            <w:r w:rsidRPr="009E4D23">
              <w:rPr>
                <w:rFonts w:ascii="仿宋_GB2312" w:eastAsia="仿宋_GB2312" w:hAnsi="仿宋" w:cs="仿宋"/>
                <w:sz w:val="21"/>
                <w:szCs w:val="21"/>
              </w:rPr>
              <w:t>5</w:t>
            </w:r>
            <w:r w:rsidRPr="009E4D23">
              <w:rPr>
                <w:rFonts w:ascii="仿宋_GB2312" w:eastAsia="仿宋_GB2312" w:hAnsi="仿宋" w:cs="仿宋" w:hint="eastAsia"/>
                <w:sz w:val="21"/>
                <w:szCs w:val="21"/>
              </w:rPr>
              <w:t>008</w:t>
            </w:r>
          </w:p>
        </w:tc>
        <w:tc>
          <w:tcPr>
            <w:tcW w:w="694" w:type="dxa"/>
            <w:vAlign w:val="center"/>
          </w:tcPr>
          <w:p w:rsidR="003D532E" w:rsidRPr="009E4D23" w:rsidRDefault="009D2825" w:rsidP="009E4D23">
            <w:pPr>
              <w:spacing w:line="270" w:lineRule="exact"/>
              <w:jc w:val="center"/>
              <w:rPr>
                <w:rFonts w:ascii="仿宋_GB2312" w:eastAsia="仿宋_GB2312" w:hAnsi="仿宋" w:cs="仿宋"/>
                <w:sz w:val="21"/>
                <w:szCs w:val="21"/>
              </w:rPr>
            </w:pPr>
            <w:r>
              <w:rPr>
                <w:rFonts w:ascii="仿宋_GB2312" w:eastAsia="仿宋_GB2312" w:hAnsi="仿宋" w:cs="仿宋" w:hint="eastAsia"/>
                <w:sz w:val="21"/>
                <w:szCs w:val="21"/>
              </w:rPr>
              <w:t>广播电视局</w:t>
            </w:r>
          </w:p>
        </w:tc>
        <w:tc>
          <w:tcPr>
            <w:tcW w:w="6263" w:type="dxa"/>
            <w:vAlign w:val="center"/>
          </w:tcPr>
          <w:p w:rsidR="003D532E" w:rsidRPr="009E4D23" w:rsidRDefault="003D532E" w:rsidP="009E4D23">
            <w:pPr>
              <w:spacing w:line="27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【行政法规】《广播电视管理条例》（2017年国务院令第676号修订）</w:t>
            </w:r>
          </w:p>
          <w:p w:rsidR="003D532E" w:rsidRPr="009E4D23" w:rsidRDefault="003D532E" w:rsidP="009E4D23">
            <w:pPr>
              <w:spacing w:line="27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第十七条第一款 国务院广播电视行政部门应当对全国广播电视传输覆盖网按照国家的统一标准实行统一规划，并实行分级建设和开发。县级以上地方人民政府广播电视行政部门应当按照国家有关规定，组建和管理本行政区域内的广播电视传输覆盖网。</w:t>
            </w:r>
          </w:p>
          <w:p w:rsidR="003D532E" w:rsidRPr="009E4D23" w:rsidRDefault="003D532E" w:rsidP="009E4D23">
            <w:pPr>
              <w:spacing w:line="27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第二十二条第二款 广播电视传输覆盖网的工程建设和使用的广播电视技术设备，应当符合国家标准、行业标准。工程竣工后，由广播电视行政部门组织验收，验收合格的，方可投入使用。</w:t>
            </w:r>
          </w:p>
        </w:tc>
        <w:tc>
          <w:tcPr>
            <w:tcW w:w="960" w:type="dxa"/>
            <w:vAlign w:val="center"/>
          </w:tcPr>
          <w:p w:rsidR="003D532E" w:rsidRPr="009E4D23" w:rsidRDefault="003D532E" w:rsidP="009E4D23">
            <w:pPr>
              <w:spacing w:line="270" w:lineRule="exact"/>
              <w:rPr>
                <w:rFonts w:ascii="仿宋_GB2312" w:eastAsia="仿宋_GB2312" w:hAnsi="仿宋" w:cs="仿宋"/>
                <w:sz w:val="21"/>
                <w:szCs w:val="21"/>
              </w:rPr>
            </w:pPr>
            <w:r w:rsidRPr="009E4D23">
              <w:rPr>
                <w:rFonts w:ascii="仿宋_GB2312" w:eastAsia="仿宋_GB2312" w:hAnsi="仿宋" w:cs="仿宋" w:hint="eastAsia"/>
                <w:sz w:val="21"/>
                <w:szCs w:val="21"/>
              </w:rPr>
              <w:t>自治区</w:t>
            </w:r>
          </w:p>
        </w:tc>
        <w:tc>
          <w:tcPr>
            <w:tcW w:w="1485" w:type="dxa"/>
            <w:vAlign w:val="center"/>
          </w:tcPr>
          <w:p w:rsidR="003D532E" w:rsidRPr="009E4D23" w:rsidRDefault="003D532E" w:rsidP="009E4D23">
            <w:pPr>
              <w:spacing w:line="270" w:lineRule="exact"/>
              <w:rPr>
                <w:rFonts w:ascii="仿宋_GB2312" w:eastAsia="仿宋_GB2312" w:hAnsi="仿宋" w:cs="仿宋"/>
                <w:sz w:val="21"/>
                <w:szCs w:val="21"/>
              </w:rPr>
            </w:pPr>
            <w:r w:rsidRPr="009E4D23">
              <w:rPr>
                <w:rFonts w:ascii="仿宋_GB2312" w:eastAsia="仿宋_GB2312" w:hAnsi="仿宋" w:cs="仿宋" w:hint="eastAsia"/>
                <w:sz w:val="21"/>
                <w:szCs w:val="21"/>
              </w:rPr>
              <w:t>有线广播电视传输覆盖网工程建设及验收审核</w:t>
            </w:r>
          </w:p>
        </w:tc>
        <w:tc>
          <w:tcPr>
            <w:tcW w:w="1485" w:type="dxa"/>
            <w:vAlign w:val="center"/>
          </w:tcPr>
          <w:p w:rsidR="003D532E" w:rsidRPr="009E4D23" w:rsidRDefault="003D532E" w:rsidP="009E4D23">
            <w:pPr>
              <w:spacing w:line="270" w:lineRule="exact"/>
              <w:rPr>
                <w:rFonts w:ascii="仿宋_GB2312" w:eastAsia="仿宋_GB2312" w:hAnsi="仿宋" w:cs="仿宋"/>
                <w:sz w:val="21"/>
                <w:szCs w:val="21"/>
              </w:rPr>
            </w:pPr>
          </w:p>
        </w:tc>
      </w:tr>
      <w:tr w:rsidR="003D532E" w:rsidRPr="009E4D23" w:rsidTr="003D532E">
        <w:tc>
          <w:tcPr>
            <w:tcW w:w="703" w:type="dxa"/>
            <w:vMerge/>
            <w:vAlign w:val="center"/>
          </w:tcPr>
          <w:p w:rsidR="003D532E" w:rsidRPr="009E4D23" w:rsidRDefault="003D532E" w:rsidP="009E4D23">
            <w:pPr>
              <w:spacing w:line="270" w:lineRule="exact"/>
              <w:rPr>
                <w:rFonts w:ascii="仿宋_GB2312" w:eastAsia="仿宋_GB2312" w:hAnsi="仿宋" w:cs="仿宋"/>
                <w:sz w:val="21"/>
                <w:szCs w:val="21"/>
              </w:rPr>
            </w:pPr>
          </w:p>
        </w:tc>
        <w:tc>
          <w:tcPr>
            <w:tcW w:w="1130" w:type="dxa"/>
            <w:vMerge/>
            <w:vAlign w:val="center"/>
          </w:tcPr>
          <w:p w:rsidR="003D532E" w:rsidRPr="009E4D23" w:rsidRDefault="003D532E" w:rsidP="009E4D23">
            <w:pPr>
              <w:spacing w:line="270" w:lineRule="exact"/>
              <w:rPr>
                <w:rFonts w:ascii="仿宋_GB2312" w:eastAsia="仿宋_GB2312" w:hAnsi="仿宋" w:cs="仿宋"/>
                <w:sz w:val="21"/>
                <w:szCs w:val="21"/>
              </w:rPr>
            </w:pPr>
          </w:p>
        </w:tc>
        <w:tc>
          <w:tcPr>
            <w:tcW w:w="1267" w:type="dxa"/>
            <w:vAlign w:val="center"/>
          </w:tcPr>
          <w:p w:rsidR="003D532E" w:rsidRPr="009E4D23" w:rsidRDefault="003D532E" w:rsidP="009E4D23">
            <w:pPr>
              <w:spacing w:line="270" w:lineRule="exact"/>
              <w:rPr>
                <w:rFonts w:ascii="仿宋_GB2312" w:eastAsia="仿宋_GB2312" w:hAnsi="仿宋" w:cs="仿宋"/>
                <w:sz w:val="21"/>
                <w:szCs w:val="21"/>
              </w:rPr>
            </w:pPr>
            <w:r w:rsidRPr="009E4D23">
              <w:rPr>
                <w:rFonts w:ascii="仿宋_GB2312" w:eastAsia="仿宋_GB2312" w:hAnsi="仿宋" w:cs="仿宋" w:hint="eastAsia"/>
                <w:sz w:val="21"/>
                <w:szCs w:val="21"/>
              </w:rPr>
              <w:t>区域性有线广播电视传输覆盖网总体规划、建设方案审核</w:t>
            </w:r>
          </w:p>
        </w:tc>
        <w:tc>
          <w:tcPr>
            <w:tcW w:w="755" w:type="dxa"/>
            <w:vAlign w:val="center"/>
          </w:tcPr>
          <w:p w:rsidR="003D532E" w:rsidRPr="009E4D23" w:rsidRDefault="003D532E" w:rsidP="009E4D23">
            <w:pPr>
              <w:spacing w:line="270" w:lineRule="exact"/>
              <w:rPr>
                <w:rFonts w:ascii="仿宋_GB2312" w:eastAsia="仿宋_GB2312" w:hAnsi="仿宋" w:cs="仿宋"/>
                <w:sz w:val="21"/>
                <w:szCs w:val="21"/>
              </w:rPr>
            </w:pPr>
            <w:r w:rsidRPr="009E4D23">
              <w:rPr>
                <w:rFonts w:ascii="仿宋_GB2312" w:eastAsia="仿宋_GB2312" w:hAnsi="仿宋" w:cs="仿宋" w:hint="eastAsia"/>
                <w:sz w:val="21"/>
                <w:szCs w:val="21"/>
              </w:rPr>
              <w:t>012800</w:t>
            </w:r>
            <w:r w:rsidRPr="009E4D23">
              <w:rPr>
                <w:rFonts w:ascii="仿宋_GB2312" w:eastAsia="仿宋_GB2312" w:hAnsi="仿宋" w:cs="仿宋"/>
                <w:sz w:val="21"/>
                <w:szCs w:val="21"/>
              </w:rPr>
              <w:t>5</w:t>
            </w:r>
            <w:r w:rsidRPr="009E4D23">
              <w:rPr>
                <w:rFonts w:ascii="仿宋_GB2312" w:eastAsia="仿宋_GB2312" w:hAnsi="仿宋" w:cs="仿宋" w:hint="eastAsia"/>
                <w:sz w:val="21"/>
                <w:szCs w:val="21"/>
              </w:rPr>
              <w:t>009</w:t>
            </w:r>
          </w:p>
        </w:tc>
        <w:tc>
          <w:tcPr>
            <w:tcW w:w="694" w:type="dxa"/>
            <w:vAlign w:val="center"/>
          </w:tcPr>
          <w:p w:rsidR="003D532E" w:rsidRPr="009E4D23" w:rsidRDefault="009D2825" w:rsidP="009E4D23">
            <w:pPr>
              <w:spacing w:line="270" w:lineRule="exact"/>
              <w:jc w:val="center"/>
              <w:rPr>
                <w:rFonts w:ascii="仿宋_GB2312" w:eastAsia="仿宋_GB2312" w:hAnsi="仿宋" w:cs="仿宋"/>
                <w:sz w:val="21"/>
                <w:szCs w:val="21"/>
              </w:rPr>
            </w:pPr>
            <w:r>
              <w:rPr>
                <w:rFonts w:ascii="仿宋_GB2312" w:eastAsia="仿宋_GB2312" w:hAnsi="仿宋" w:cs="仿宋" w:hint="eastAsia"/>
                <w:sz w:val="21"/>
                <w:szCs w:val="21"/>
              </w:rPr>
              <w:t>广播电视局</w:t>
            </w:r>
          </w:p>
        </w:tc>
        <w:tc>
          <w:tcPr>
            <w:tcW w:w="6263" w:type="dxa"/>
            <w:vAlign w:val="center"/>
          </w:tcPr>
          <w:p w:rsidR="003D532E" w:rsidRPr="009E4D23" w:rsidRDefault="003D532E" w:rsidP="009E4D23">
            <w:pPr>
              <w:spacing w:line="27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【行政法规】《广播电视管理条例》（2017年国务院令第676号修订）</w:t>
            </w:r>
          </w:p>
          <w:p w:rsidR="003D532E" w:rsidRPr="009E4D23" w:rsidRDefault="003D532E" w:rsidP="009E4D23">
            <w:pPr>
              <w:spacing w:line="27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第二十三条第二款 区域性有线广播电视传输覆盖网的规划、建设方案，由县级人民政府或者设区的市、自治州人民政府</w:t>
            </w:r>
            <w:r w:rsidRPr="009E4D23">
              <w:rPr>
                <w:rFonts w:ascii="仿宋_GB2312" w:eastAsia="仿宋_GB2312" w:hAnsi="仿宋" w:cs="仿宋" w:hint="eastAsia"/>
                <w:color w:val="000000" w:themeColor="text1"/>
                <w:sz w:val="21"/>
                <w:szCs w:val="21"/>
                <w:shd w:val="clear" w:color="auto" w:fill="FFFFFF"/>
              </w:rPr>
              <w:t>的广播电视行政部门报省、自治区、直辖市人民政府广播电视行政部门批准后实施，或者由省、自治区、直辖市人民政府广播电视行政部门报国务院广播电视行政部门批准后实施。</w:t>
            </w:r>
          </w:p>
        </w:tc>
        <w:tc>
          <w:tcPr>
            <w:tcW w:w="960" w:type="dxa"/>
            <w:vAlign w:val="center"/>
          </w:tcPr>
          <w:p w:rsidR="003D532E" w:rsidRPr="009E4D23" w:rsidRDefault="003D532E" w:rsidP="009E4D23">
            <w:pPr>
              <w:spacing w:line="270" w:lineRule="exact"/>
              <w:rPr>
                <w:rFonts w:ascii="仿宋_GB2312" w:eastAsia="仿宋_GB2312" w:hAnsi="仿宋" w:cs="仿宋"/>
                <w:sz w:val="21"/>
                <w:szCs w:val="21"/>
              </w:rPr>
            </w:pPr>
            <w:r w:rsidRPr="009E4D23">
              <w:rPr>
                <w:rFonts w:ascii="仿宋_GB2312" w:eastAsia="仿宋_GB2312" w:hAnsi="仿宋" w:cs="仿宋" w:hint="eastAsia"/>
                <w:sz w:val="21"/>
                <w:szCs w:val="21"/>
              </w:rPr>
              <w:t>自治区</w:t>
            </w:r>
          </w:p>
        </w:tc>
        <w:tc>
          <w:tcPr>
            <w:tcW w:w="1485" w:type="dxa"/>
            <w:vAlign w:val="center"/>
          </w:tcPr>
          <w:p w:rsidR="003D532E" w:rsidRPr="009E4D23" w:rsidRDefault="003D532E" w:rsidP="009E4D23">
            <w:pPr>
              <w:spacing w:line="270" w:lineRule="exact"/>
              <w:rPr>
                <w:rFonts w:ascii="仿宋_GB2312" w:eastAsia="仿宋_GB2312" w:hAnsi="仿宋" w:cs="仿宋"/>
                <w:sz w:val="21"/>
                <w:szCs w:val="21"/>
              </w:rPr>
            </w:pPr>
          </w:p>
        </w:tc>
        <w:tc>
          <w:tcPr>
            <w:tcW w:w="1485" w:type="dxa"/>
            <w:vAlign w:val="center"/>
          </w:tcPr>
          <w:p w:rsidR="003D532E" w:rsidRPr="009E4D23" w:rsidRDefault="003D532E" w:rsidP="009E4D23">
            <w:pPr>
              <w:spacing w:line="270" w:lineRule="exact"/>
              <w:rPr>
                <w:rFonts w:ascii="仿宋_GB2312" w:eastAsia="仿宋_GB2312" w:hAnsi="仿宋" w:cs="仿宋"/>
                <w:sz w:val="21"/>
                <w:szCs w:val="21"/>
              </w:rPr>
            </w:pPr>
          </w:p>
        </w:tc>
      </w:tr>
      <w:tr w:rsidR="003D532E" w:rsidRPr="009E4D23" w:rsidTr="003D532E">
        <w:tc>
          <w:tcPr>
            <w:tcW w:w="703" w:type="dxa"/>
            <w:vMerge/>
            <w:vAlign w:val="center"/>
          </w:tcPr>
          <w:p w:rsidR="003D532E" w:rsidRPr="009E4D23" w:rsidRDefault="003D532E" w:rsidP="009E4D23">
            <w:pPr>
              <w:spacing w:line="270" w:lineRule="exact"/>
              <w:rPr>
                <w:rFonts w:ascii="仿宋_GB2312" w:eastAsia="仿宋_GB2312" w:hAnsi="仿宋" w:cs="仿宋"/>
                <w:sz w:val="21"/>
                <w:szCs w:val="21"/>
              </w:rPr>
            </w:pPr>
          </w:p>
        </w:tc>
        <w:tc>
          <w:tcPr>
            <w:tcW w:w="1130" w:type="dxa"/>
            <w:vMerge/>
            <w:vAlign w:val="center"/>
          </w:tcPr>
          <w:p w:rsidR="003D532E" w:rsidRPr="009E4D23" w:rsidRDefault="003D532E" w:rsidP="009E4D23">
            <w:pPr>
              <w:spacing w:line="270" w:lineRule="exact"/>
              <w:rPr>
                <w:rFonts w:ascii="仿宋_GB2312" w:eastAsia="仿宋_GB2312" w:hAnsi="仿宋" w:cs="仿宋"/>
                <w:sz w:val="21"/>
                <w:szCs w:val="21"/>
              </w:rPr>
            </w:pPr>
          </w:p>
        </w:tc>
        <w:tc>
          <w:tcPr>
            <w:tcW w:w="1267" w:type="dxa"/>
            <w:vAlign w:val="center"/>
          </w:tcPr>
          <w:p w:rsidR="003D532E" w:rsidRPr="009E4D23" w:rsidRDefault="003D532E" w:rsidP="009E4D23">
            <w:pPr>
              <w:spacing w:line="270" w:lineRule="exact"/>
              <w:rPr>
                <w:rFonts w:ascii="仿宋_GB2312" w:eastAsia="仿宋_GB2312" w:hAnsi="仿宋" w:cs="仿宋"/>
                <w:sz w:val="21"/>
                <w:szCs w:val="21"/>
              </w:rPr>
            </w:pPr>
            <w:r w:rsidRPr="009E4D23">
              <w:rPr>
                <w:rFonts w:ascii="仿宋_GB2312" w:eastAsia="仿宋_GB2312" w:hAnsi="仿宋" w:cs="仿宋" w:hint="eastAsia"/>
                <w:sz w:val="21"/>
                <w:szCs w:val="21"/>
              </w:rPr>
              <w:t>对新闻出版广电总局负责的广播电视视频点播业务（甲种）审批的初审</w:t>
            </w:r>
          </w:p>
        </w:tc>
        <w:tc>
          <w:tcPr>
            <w:tcW w:w="755" w:type="dxa"/>
            <w:vAlign w:val="center"/>
          </w:tcPr>
          <w:p w:rsidR="003D532E" w:rsidRPr="009E4D23" w:rsidRDefault="003D532E" w:rsidP="009E4D23">
            <w:pPr>
              <w:spacing w:line="270" w:lineRule="exact"/>
              <w:rPr>
                <w:rFonts w:ascii="仿宋_GB2312" w:eastAsia="仿宋_GB2312" w:hAnsi="仿宋" w:cs="仿宋"/>
                <w:sz w:val="21"/>
                <w:szCs w:val="21"/>
              </w:rPr>
            </w:pPr>
            <w:r w:rsidRPr="009E4D23">
              <w:rPr>
                <w:rFonts w:ascii="仿宋_GB2312" w:eastAsia="仿宋_GB2312" w:hAnsi="仿宋" w:cs="仿宋" w:hint="eastAsia"/>
                <w:sz w:val="21"/>
                <w:szCs w:val="21"/>
              </w:rPr>
              <w:t>012800</w:t>
            </w:r>
            <w:r w:rsidRPr="009E4D23">
              <w:rPr>
                <w:rFonts w:ascii="仿宋_GB2312" w:eastAsia="仿宋_GB2312" w:hAnsi="仿宋" w:cs="仿宋"/>
                <w:sz w:val="21"/>
                <w:szCs w:val="21"/>
              </w:rPr>
              <w:t>5</w:t>
            </w:r>
            <w:r w:rsidRPr="009E4D23">
              <w:rPr>
                <w:rFonts w:ascii="仿宋_GB2312" w:eastAsia="仿宋_GB2312" w:hAnsi="仿宋" w:cs="仿宋" w:hint="eastAsia"/>
                <w:sz w:val="21"/>
                <w:szCs w:val="21"/>
              </w:rPr>
              <w:t>010</w:t>
            </w:r>
          </w:p>
        </w:tc>
        <w:tc>
          <w:tcPr>
            <w:tcW w:w="694" w:type="dxa"/>
            <w:vAlign w:val="center"/>
          </w:tcPr>
          <w:p w:rsidR="003D532E" w:rsidRPr="009E4D23" w:rsidRDefault="009D2825" w:rsidP="009E4D23">
            <w:pPr>
              <w:spacing w:line="270" w:lineRule="exact"/>
              <w:jc w:val="center"/>
              <w:rPr>
                <w:rFonts w:ascii="仿宋_GB2312" w:eastAsia="仿宋_GB2312" w:hAnsi="仿宋" w:cs="仿宋"/>
                <w:sz w:val="21"/>
                <w:szCs w:val="21"/>
              </w:rPr>
            </w:pPr>
            <w:r>
              <w:rPr>
                <w:rFonts w:ascii="仿宋_GB2312" w:eastAsia="仿宋_GB2312" w:hAnsi="仿宋" w:cs="仿宋" w:hint="eastAsia"/>
                <w:sz w:val="21"/>
                <w:szCs w:val="21"/>
              </w:rPr>
              <w:t>广播电视局</w:t>
            </w:r>
          </w:p>
        </w:tc>
        <w:tc>
          <w:tcPr>
            <w:tcW w:w="6263" w:type="dxa"/>
            <w:vAlign w:val="center"/>
          </w:tcPr>
          <w:p w:rsidR="003D532E" w:rsidRPr="009E4D23" w:rsidRDefault="003D532E" w:rsidP="009E4D23">
            <w:pPr>
              <w:spacing w:line="27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【行政法规】《国务院对确需保留的行政审批项目设定行政许可的决定》（2016年国务院令第671号修改）</w:t>
            </w:r>
          </w:p>
          <w:p w:rsidR="003D532E" w:rsidRPr="009E4D23" w:rsidRDefault="003D532E" w:rsidP="009E4D23">
            <w:pPr>
              <w:spacing w:line="27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第303项 开办视频点播业务审批实施机关广电总局、省级人民政府广播电视行政主管部门。</w:t>
            </w:r>
          </w:p>
          <w:p w:rsidR="003D532E" w:rsidRPr="009E4D23" w:rsidRDefault="003D532E" w:rsidP="009E4D23">
            <w:pPr>
              <w:spacing w:line="27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【部门规章】《广播电视视频点播业务管理办法》（2015年国家新闻出版广电总局令第3号修订）</w:t>
            </w:r>
          </w:p>
          <w:p w:rsidR="003D532E" w:rsidRPr="009E4D23" w:rsidRDefault="003D532E" w:rsidP="009E4D23">
            <w:pPr>
              <w:spacing w:line="27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第五条 开办视频点播业务须取得《广播电视视频点播业务许可证》。</w:t>
            </w:r>
          </w:p>
          <w:p w:rsidR="003D532E" w:rsidRPr="009E4D23" w:rsidRDefault="003D532E" w:rsidP="009E4D23">
            <w:pPr>
              <w:spacing w:line="27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第六条第一款 《广播电视视频点播业务许可证》分为甲、乙2种。</w:t>
            </w:r>
          </w:p>
          <w:p w:rsidR="003D532E" w:rsidRPr="009E4D23" w:rsidRDefault="003D532E" w:rsidP="009E4D23">
            <w:pPr>
              <w:spacing w:line="27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第十一条第一款 申请《广播电视视频点播业务许可证（甲种）》的，应向当地广播电视行政部门提出申请，并提交符合第十条规定的申报材料。经逐级审核后，报广电总局审批。</w:t>
            </w:r>
          </w:p>
        </w:tc>
        <w:tc>
          <w:tcPr>
            <w:tcW w:w="960" w:type="dxa"/>
            <w:vAlign w:val="center"/>
          </w:tcPr>
          <w:p w:rsidR="003D532E" w:rsidRPr="009E4D23" w:rsidRDefault="003D532E" w:rsidP="009E4D23">
            <w:pPr>
              <w:spacing w:line="270" w:lineRule="exact"/>
              <w:rPr>
                <w:rFonts w:ascii="仿宋_GB2312" w:eastAsia="仿宋_GB2312" w:hAnsi="仿宋" w:cs="仿宋"/>
                <w:sz w:val="21"/>
                <w:szCs w:val="21"/>
              </w:rPr>
            </w:pPr>
            <w:r w:rsidRPr="009E4D23">
              <w:rPr>
                <w:rFonts w:ascii="仿宋_GB2312" w:eastAsia="仿宋_GB2312" w:hAnsi="仿宋" w:cs="仿宋" w:hint="eastAsia"/>
                <w:sz w:val="21"/>
                <w:szCs w:val="21"/>
              </w:rPr>
              <w:t>自治区</w:t>
            </w:r>
          </w:p>
        </w:tc>
        <w:tc>
          <w:tcPr>
            <w:tcW w:w="1485" w:type="dxa"/>
            <w:vAlign w:val="center"/>
          </w:tcPr>
          <w:p w:rsidR="003D532E" w:rsidRPr="009E4D23" w:rsidRDefault="003D532E" w:rsidP="009E4D23">
            <w:pPr>
              <w:spacing w:line="270" w:lineRule="exact"/>
              <w:rPr>
                <w:rFonts w:ascii="仿宋_GB2312" w:eastAsia="仿宋_GB2312" w:hAnsi="仿宋" w:cs="仿宋"/>
                <w:sz w:val="21"/>
                <w:szCs w:val="21"/>
                <w:shd w:val="clear" w:color="auto" w:fill="FFFFFF"/>
              </w:rPr>
            </w:pPr>
            <w:r w:rsidRPr="009E4D23">
              <w:rPr>
                <w:rFonts w:ascii="仿宋_GB2312" w:eastAsia="仿宋_GB2312" w:hAnsi="仿宋" w:cs="仿宋" w:hint="eastAsia"/>
                <w:sz w:val="21"/>
                <w:szCs w:val="21"/>
              </w:rPr>
              <w:t xml:space="preserve">    </w:t>
            </w:r>
          </w:p>
        </w:tc>
        <w:tc>
          <w:tcPr>
            <w:tcW w:w="1485" w:type="dxa"/>
            <w:vAlign w:val="center"/>
          </w:tcPr>
          <w:p w:rsidR="003D532E" w:rsidRPr="009E4D23" w:rsidRDefault="003D532E" w:rsidP="009E4D23">
            <w:pPr>
              <w:spacing w:line="270" w:lineRule="exact"/>
              <w:rPr>
                <w:rFonts w:ascii="仿宋_GB2312" w:eastAsia="仿宋_GB2312" w:hAnsi="仿宋" w:cs="仿宋"/>
                <w:sz w:val="21"/>
                <w:szCs w:val="21"/>
              </w:rPr>
            </w:pPr>
          </w:p>
        </w:tc>
      </w:tr>
      <w:tr w:rsidR="003D532E" w:rsidRPr="009E4D23" w:rsidTr="003D532E">
        <w:tc>
          <w:tcPr>
            <w:tcW w:w="703" w:type="dxa"/>
            <w:vMerge/>
            <w:vAlign w:val="center"/>
          </w:tcPr>
          <w:p w:rsidR="003D532E" w:rsidRPr="009E4D23" w:rsidRDefault="003D532E" w:rsidP="009E4D23">
            <w:pPr>
              <w:spacing w:line="270" w:lineRule="exact"/>
              <w:rPr>
                <w:rFonts w:ascii="仿宋_GB2312" w:eastAsia="仿宋_GB2312" w:hAnsi="仿宋" w:cs="仿宋"/>
                <w:sz w:val="21"/>
                <w:szCs w:val="21"/>
              </w:rPr>
            </w:pPr>
          </w:p>
        </w:tc>
        <w:tc>
          <w:tcPr>
            <w:tcW w:w="1130" w:type="dxa"/>
            <w:vMerge/>
            <w:vAlign w:val="center"/>
          </w:tcPr>
          <w:p w:rsidR="003D532E" w:rsidRPr="009E4D23" w:rsidRDefault="003D532E" w:rsidP="009E4D23">
            <w:pPr>
              <w:spacing w:line="270" w:lineRule="exact"/>
              <w:rPr>
                <w:rFonts w:ascii="仿宋_GB2312" w:eastAsia="仿宋_GB2312" w:hAnsi="仿宋" w:cs="仿宋"/>
                <w:sz w:val="21"/>
                <w:szCs w:val="21"/>
              </w:rPr>
            </w:pPr>
          </w:p>
        </w:tc>
        <w:tc>
          <w:tcPr>
            <w:tcW w:w="1267" w:type="dxa"/>
            <w:vAlign w:val="center"/>
          </w:tcPr>
          <w:p w:rsidR="003D532E" w:rsidRPr="009E4D23" w:rsidRDefault="003D532E" w:rsidP="009E4D23">
            <w:pPr>
              <w:spacing w:line="270" w:lineRule="exact"/>
              <w:rPr>
                <w:rFonts w:ascii="仿宋_GB2312" w:eastAsia="仿宋_GB2312" w:hAnsi="仿宋" w:cs="仿宋"/>
                <w:sz w:val="21"/>
                <w:szCs w:val="21"/>
              </w:rPr>
            </w:pPr>
            <w:r w:rsidRPr="009E4D23">
              <w:rPr>
                <w:rFonts w:ascii="仿宋_GB2312" w:eastAsia="仿宋_GB2312" w:hAnsi="仿宋" w:cs="仿宋" w:hint="eastAsia"/>
                <w:sz w:val="21"/>
                <w:szCs w:val="21"/>
              </w:rPr>
              <w:t>举办区域性广播电视节</w:t>
            </w:r>
            <w:r w:rsidRPr="009E4D23">
              <w:rPr>
                <w:rFonts w:ascii="仿宋_GB2312" w:eastAsia="仿宋_GB2312" w:hAnsi="仿宋" w:cs="仿宋" w:hint="eastAsia"/>
                <w:sz w:val="21"/>
                <w:szCs w:val="21"/>
              </w:rPr>
              <w:lastRenderedPageBreak/>
              <w:t>目交流、交易活动审批</w:t>
            </w:r>
          </w:p>
        </w:tc>
        <w:tc>
          <w:tcPr>
            <w:tcW w:w="755" w:type="dxa"/>
            <w:vAlign w:val="center"/>
          </w:tcPr>
          <w:p w:rsidR="003D532E" w:rsidRPr="009E4D23" w:rsidRDefault="003D532E" w:rsidP="009E4D23">
            <w:pPr>
              <w:spacing w:line="270" w:lineRule="exact"/>
              <w:rPr>
                <w:rFonts w:ascii="仿宋_GB2312" w:eastAsia="仿宋_GB2312" w:hAnsi="仿宋" w:cs="仿宋"/>
                <w:sz w:val="21"/>
                <w:szCs w:val="21"/>
              </w:rPr>
            </w:pPr>
            <w:r w:rsidRPr="009E4D23">
              <w:rPr>
                <w:rFonts w:ascii="仿宋_GB2312" w:eastAsia="仿宋_GB2312" w:hAnsi="仿宋" w:cs="仿宋" w:hint="eastAsia"/>
                <w:sz w:val="21"/>
                <w:szCs w:val="21"/>
              </w:rPr>
              <w:lastRenderedPageBreak/>
              <w:t>012800</w:t>
            </w:r>
            <w:r w:rsidRPr="009E4D23">
              <w:rPr>
                <w:rFonts w:ascii="仿宋_GB2312" w:eastAsia="仿宋_GB2312" w:hAnsi="仿宋" w:cs="仿宋"/>
                <w:sz w:val="21"/>
                <w:szCs w:val="21"/>
              </w:rPr>
              <w:t>5</w:t>
            </w:r>
            <w:r w:rsidRPr="009E4D23">
              <w:rPr>
                <w:rFonts w:ascii="仿宋_GB2312" w:eastAsia="仿宋_GB2312" w:hAnsi="仿宋" w:cs="仿宋" w:hint="eastAsia"/>
                <w:sz w:val="21"/>
                <w:szCs w:val="21"/>
              </w:rPr>
              <w:t>011</w:t>
            </w:r>
          </w:p>
        </w:tc>
        <w:tc>
          <w:tcPr>
            <w:tcW w:w="694" w:type="dxa"/>
            <w:vAlign w:val="center"/>
          </w:tcPr>
          <w:p w:rsidR="003D532E" w:rsidRPr="009E4D23" w:rsidRDefault="009D2825" w:rsidP="009E4D23">
            <w:pPr>
              <w:spacing w:line="270" w:lineRule="exact"/>
              <w:jc w:val="center"/>
              <w:rPr>
                <w:rFonts w:ascii="仿宋_GB2312" w:eastAsia="仿宋_GB2312" w:hAnsi="仿宋" w:cs="仿宋"/>
                <w:sz w:val="21"/>
                <w:szCs w:val="21"/>
              </w:rPr>
            </w:pPr>
            <w:r>
              <w:rPr>
                <w:rFonts w:ascii="仿宋_GB2312" w:eastAsia="仿宋_GB2312" w:hAnsi="仿宋" w:cs="仿宋" w:hint="eastAsia"/>
                <w:sz w:val="21"/>
                <w:szCs w:val="21"/>
              </w:rPr>
              <w:t>广播电视</w:t>
            </w:r>
            <w:r>
              <w:rPr>
                <w:rFonts w:ascii="仿宋_GB2312" w:eastAsia="仿宋_GB2312" w:hAnsi="仿宋" w:cs="仿宋" w:hint="eastAsia"/>
                <w:sz w:val="21"/>
                <w:szCs w:val="21"/>
              </w:rPr>
              <w:lastRenderedPageBreak/>
              <w:t>局</w:t>
            </w:r>
          </w:p>
        </w:tc>
        <w:tc>
          <w:tcPr>
            <w:tcW w:w="6263" w:type="dxa"/>
            <w:vAlign w:val="center"/>
          </w:tcPr>
          <w:p w:rsidR="003D532E" w:rsidRPr="009E4D23" w:rsidRDefault="003D532E" w:rsidP="009E4D23">
            <w:pPr>
              <w:spacing w:line="27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lastRenderedPageBreak/>
              <w:t>【行政法规】《广播电视管理条例》（2017年国务院令第676号修订）</w:t>
            </w:r>
          </w:p>
          <w:p w:rsidR="003D532E" w:rsidRPr="009E4D23" w:rsidRDefault="003D532E" w:rsidP="009E4D23">
            <w:pPr>
              <w:spacing w:line="27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lastRenderedPageBreak/>
              <w:t>第四十五条 举办国际性广播电视节目交流、交易活动，应当经国务院广播电视行政部门批准，并由指定的单位承办。举办国内区域性广播电视节目交流、交易活动，应当经举办地的省、自治区、直辖市人民政府广播电视行政部门批准，并由指定的单位承办。</w:t>
            </w:r>
          </w:p>
        </w:tc>
        <w:tc>
          <w:tcPr>
            <w:tcW w:w="960" w:type="dxa"/>
            <w:vAlign w:val="center"/>
          </w:tcPr>
          <w:p w:rsidR="003D532E" w:rsidRPr="009E4D23" w:rsidRDefault="003D532E" w:rsidP="009E4D23">
            <w:pPr>
              <w:spacing w:line="270" w:lineRule="exact"/>
              <w:rPr>
                <w:rFonts w:ascii="仿宋_GB2312" w:eastAsia="仿宋_GB2312" w:hAnsi="仿宋" w:cs="仿宋"/>
                <w:sz w:val="21"/>
                <w:szCs w:val="21"/>
              </w:rPr>
            </w:pPr>
            <w:r w:rsidRPr="009E4D23">
              <w:rPr>
                <w:rFonts w:ascii="仿宋_GB2312" w:eastAsia="仿宋_GB2312" w:hAnsi="仿宋" w:cs="仿宋" w:hint="eastAsia"/>
                <w:sz w:val="21"/>
                <w:szCs w:val="21"/>
              </w:rPr>
              <w:lastRenderedPageBreak/>
              <w:t>自治区</w:t>
            </w:r>
          </w:p>
        </w:tc>
        <w:tc>
          <w:tcPr>
            <w:tcW w:w="1485" w:type="dxa"/>
            <w:vAlign w:val="center"/>
          </w:tcPr>
          <w:p w:rsidR="003D532E" w:rsidRPr="009E4D23" w:rsidRDefault="003D532E" w:rsidP="009E4D23">
            <w:pPr>
              <w:spacing w:line="270" w:lineRule="exact"/>
              <w:rPr>
                <w:rFonts w:ascii="仿宋_GB2312" w:eastAsia="仿宋_GB2312" w:hAnsi="仿宋" w:cs="仿宋"/>
                <w:sz w:val="21"/>
                <w:szCs w:val="21"/>
              </w:rPr>
            </w:pPr>
          </w:p>
        </w:tc>
        <w:tc>
          <w:tcPr>
            <w:tcW w:w="1485" w:type="dxa"/>
            <w:vAlign w:val="center"/>
          </w:tcPr>
          <w:p w:rsidR="003D532E" w:rsidRPr="009E4D23" w:rsidRDefault="003D532E" w:rsidP="009E4D23">
            <w:pPr>
              <w:spacing w:line="270" w:lineRule="exact"/>
              <w:rPr>
                <w:rFonts w:ascii="仿宋_GB2312" w:eastAsia="仿宋_GB2312" w:hAnsi="仿宋" w:cs="仿宋"/>
                <w:sz w:val="21"/>
                <w:szCs w:val="21"/>
              </w:rPr>
            </w:pPr>
          </w:p>
        </w:tc>
      </w:tr>
      <w:tr w:rsidR="003D532E" w:rsidRPr="009E4D23" w:rsidTr="003D532E">
        <w:trPr>
          <w:trHeight w:val="1351"/>
        </w:trPr>
        <w:tc>
          <w:tcPr>
            <w:tcW w:w="703" w:type="dxa"/>
            <w:vMerge/>
            <w:vAlign w:val="center"/>
          </w:tcPr>
          <w:p w:rsidR="003D532E" w:rsidRPr="009E4D23" w:rsidRDefault="003D532E" w:rsidP="009E4D23">
            <w:pPr>
              <w:spacing w:line="270" w:lineRule="exact"/>
              <w:rPr>
                <w:rFonts w:ascii="仿宋_GB2312" w:eastAsia="仿宋_GB2312" w:hAnsi="仿宋" w:cs="仿宋"/>
                <w:sz w:val="21"/>
                <w:szCs w:val="21"/>
              </w:rPr>
            </w:pPr>
          </w:p>
        </w:tc>
        <w:tc>
          <w:tcPr>
            <w:tcW w:w="1130" w:type="dxa"/>
            <w:vMerge/>
            <w:vAlign w:val="center"/>
          </w:tcPr>
          <w:p w:rsidR="003D532E" w:rsidRPr="009E4D23" w:rsidRDefault="003D532E" w:rsidP="009E4D23">
            <w:pPr>
              <w:spacing w:line="270" w:lineRule="exact"/>
              <w:rPr>
                <w:rFonts w:ascii="仿宋_GB2312" w:eastAsia="仿宋_GB2312" w:hAnsi="仿宋" w:cs="仿宋"/>
                <w:sz w:val="21"/>
                <w:szCs w:val="21"/>
              </w:rPr>
            </w:pPr>
          </w:p>
        </w:tc>
        <w:tc>
          <w:tcPr>
            <w:tcW w:w="1267" w:type="dxa"/>
            <w:vAlign w:val="center"/>
          </w:tcPr>
          <w:p w:rsidR="003D532E" w:rsidRPr="009E4D23" w:rsidRDefault="003D532E" w:rsidP="009E4D23">
            <w:pPr>
              <w:spacing w:line="270" w:lineRule="exact"/>
              <w:rPr>
                <w:rFonts w:ascii="仿宋_GB2312" w:eastAsia="仿宋_GB2312" w:hAnsi="仿宋" w:cs="仿宋"/>
                <w:sz w:val="21"/>
                <w:szCs w:val="21"/>
              </w:rPr>
            </w:pPr>
            <w:r w:rsidRPr="009E4D23">
              <w:rPr>
                <w:rFonts w:ascii="仿宋_GB2312" w:eastAsia="仿宋_GB2312" w:hAnsi="仿宋" w:cs="仿宋" w:hint="eastAsia"/>
                <w:sz w:val="21"/>
                <w:szCs w:val="21"/>
              </w:rPr>
              <w:t>卫星电视广播地面接收设施安装服务许可</w:t>
            </w:r>
          </w:p>
        </w:tc>
        <w:tc>
          <w:tcPr>
            <w:tcW w:w="755" w:type="dxa"/>
            <w:vAlign w:val="center"/>
          </w:tcPr>
          <w:p w:rsidR="003D532E" w:rsidRPr="009E4D23" w:rsidRDefault="003D532E" w:rsidP="009E4D23">
            <w:pPr>
              <w:spacing w:line="270" w:lineRule="exact"/>
              <w:rPr>
                <w:rFonts w:ascii="仿宋_GB2312" w:eastAsia="仿宋_GB2312" w:hAnsi="仿宋" w:cs="仿宋"/>
                <w:sz w:val="21"/>
                <w:szCs w:val="21"/>
              </w:rPr>
            </w:pPr>
            <w:r w:rsidRPr="009E4D23">
              <w:rPr>
                <w:rFonts w:ascii="仿宋_GB2312" w:eastAsia="仿宋_GB2312" w:hAnsi="仿宋" w:cs="仿宋" w:hint="eastAsia"/>
                <w:sz w:val="21"/>
                <w:szCs w:val="21"/>
              </w:rPr>
              <w:t>012800</w:t>
            </w:r>
            <w:r w:rsidRPr="009E4D23">
              <w:rPr>
                <w:rFonts w:ascii="仿宋_GB2312" w:eastAsia="仿宋_GB2312" w:hAnsi="仿宋" w:cs="仿宋"/>
                <w:sz w:val="21"/>
                <w:szCs w:val="21"/>
              </w:rPr>
              <w:t>5</w:t>
            </w:r>
            <w:r w:rsidRPr="009E4D23">
              <w:rPr>
                <w:rFonts w:ascii="仿宋_GB2312" w:eastAsia="仿宋_GB2312" w:hAnsi="仿宋" w:cs="仿宋" w:hint="eastAsia"/>
                <w:sz w:val="21"/>
                <w:szCs w:val="21"/>
              </w:rPr>
              <w:t>012</w:t>
            </w:r>
          </w:p>
        </w:tc>
        <w:tc>
          <w:tcPr>
            <w:tcW w:w="694" w:type="dxa"/>
            <w:vAlign w:val="center"/>
          </w:tcPr>
          <w:p w:rsidR="003D532E" w:rsidRPr="009E4D23" w:rsidRDefault="009D2825" w:rsidP="009E4D23">
            <w:pPr>
              <w:spacing w:line="270" w:lineRule="exact"/>
              <w:jc w:val="center"/>
              <w:rPr>
                <w:rFonts w:ascii="仿宋_GB2312" w:eastAsia="仿宋_GB2312" w:hAnsi="仿宋" w:cs="仿宋"/>
                <w:sz w:val="21"/>
                <w:szCs w:val="21"/>
              </w:rPr>
            </w:pPr>
            <w:r>
              <w:rPr>
                <w:rFonts w:ascii="仿宋_GB2312" w:eastAsia="仿宋_GB2312" w:hAnsi="仿宋" w:cs="仿宋" w:hint="eastAsia"/>
                <w:sz w:val="21"/>
                <w:szCs w:val="21"/>
              </w:rPr>
              <w:t>广播电视局</w:t>
            </w:r>
          </w:p>
        </w:tc>
        <w:tc>
          <w:tcPr>
            <w:tcW w:w="6263" w:type="dxa"/>
            <w:vAlign w:val="center"/>
          </w:tcPr>
          <w:p w:rsidR="003D532E" w:rsidRPr="009E4D23" w:rsidRDefault="003D532E" w:rsidP="009E4D23">
            <w:pPr>
              <w:spacing w:line="27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【行政法规】《卫星电视广播地面接收设施管理规定》（2013年国务院令第638号修订）</w:t>
            </w:r>
          </w:p>
          <w:p w:rsidR="003D532E" w:rsidRPr="009E4D23" w:rsidRDefault="003D532E" w:rsidP="009E4D23">
            <w:pPr>
              <w:spacing w:line="27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第三条 国家对卫星地面接收设施的生产、进口、销售、安装和使用实行许可制度。</w:t>
            </w:r>
          </w:p>
          <w:p w:rsidR="003D532E" w:rsidRPr="009E4D23" w:rsidRDefault="003D532E" w:rsidP="009E4D23">
            <w:pPr>
              <w:spacing w:line="27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 xml:space="preserve">生产、进口、销售、安装和使用卫星地面接收设施许可的条件，由国务院有关行政部门规定。 </w:t>
            </w:r>
          </w:p>
          <w:p w:rsidR="003D532E" w:rsidRPr="009E4D23" w:rsidRDefault="003D532E" w:rsidP="009E4D23">
            <w:pPr>
              <w:spacing w:line="27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【部门规章】《卫星电视广播地面接收设施安装服务暂行办法》（2015年国家新闻出版广电总局令第3号修订）</w:t>
            </w:r>
          </w:p>
          <w:p w:rsidR="003D532E" w:rsidRPr="009E4D23" w:rsidRDefault="003D532E" w:rsidP="009E4D23">
            <w:pPr>
              <w:spacing w:line="27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第四条第一款 国家对卫星地面接收设施安装服务实行许可制度。</w:t>
            </w:r>
          </w:p>
          <w:p w:rsidR="003D532E" w:rsidRPr="009E4D23" w:rsidRDefault="003D532E" w:rsidP="009E4D23">
            <w:pPr>
              <w:spacing w:line="27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第二款 设立卫星地面接收设施安装服务机构，应当取得《卫星地面接收设施安装服务许可证》。未持有《卫星地面接收设施安装服务许可证》的单位，不得从事卫星接收的安装施工及其配套供应、售后服务维修和卫星节目落地代理、收视授权等相关服务活动。</w:t>
            </w:r>
          </w:p>
          <w:p w:rsidR="003D532E" w:rsidRPr="009E4D23" w:rsidRDefault="003D532E" w:rsidP="009E4D23">
            <w:pPr>
              <w:spacing w:line="27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第七条第一款 设立卫星地方接收设施安装服务机构，应当根据拟申请服务区的范围，向所在地县级以上人民政府广播影视行政部门提出申请，经逐级审核后，报省、自治区、直辖市以上人民政府广播电视行政部门审批。</w:t>
            </w:r>
          </w:p>
        </w:tc>
        <w:tc>
          <w:tcPr>
            <w:tcW w:w="960" w:type="dxa"/>
            <w:vAlign w:val="center"/>
          </w:tcPr>
          <w:p w:rsidR="003D532E" w:rsidRPr="009E4D23" w:rsidRDefault="003D532E" w:rsidP="009E4D23">
            <w:pPr>
              <w:spacing w:line="270" w:lineRule="exact"/>
              <w:rPr>
                <w:rFonts w:ascii="仿宋_GB2312" w:eastAsia="仿宋_GB2312" w:hAnsi="仿宋" w:cs="仿宋"/>
                <w:sz w:val="21"/>
                <w:szCs w:val="21"/>
              </w:rPr>
            </w:pPr>
            <w:r w:rsidRPr="009E4D23">
              <w:rPr>
                <w:rFonts w:ascii="仿宋_GB2312" w:eastAsia="仿宋_GB2312" w:hAnsi="仿宋" w:cs="仿宋" w:hint="eastAsia"/>
                <w:sz w:val="21"/>
                <w:szCs w:val="21"/>
              </w:rPr>
              <w:t>自治区</w:t>
            </w:r>
          </w:p>
        </w:tc>
        <w:tc>
          <w:tcPr>
            <w:tcW w:w="1485" w:type="dxa"/>
            <w:vAlign w:val="center"/>
          </w:tcPr>
          <w:p w:rsidR="003D532E" w:rsidRPr="009E4D23" w:rsidRDefault="003D532E" w:rsidP="009E4D23">
            <w:pPr>
              <w:spacing w:line="270" w:lineRule="exact"/>
              <w:rPr>
                <w:rFonts w:ascii="仿宋_GB2312" w:eastAsia="仿宋_GB2312" w:hAnsi="仿宋" w:cs="仿宋"/>
                <w:color w:val="FF0000"/>
                <w:sz w:val="21"/>
                <w:szCs w:val="21"/>
              </w:rPr>
            </w:pPr>
            <w:r w:rsidRPr="009E4D23">
              <w:rPr>
                <w:rFonts w:ascii="仿宋_GB2312" w:eastAsia="仿宋_GB2312" w:hAnsi="仿宋" w:cs="仿宋" w:hint="eastAsia"/>
                <w:sz w:val="21"/>
                <w:szCs w:val="21"/>
              </w:rPr>
              <w:t>卫星电视广播地面接收设施安装服务许可的审批</w:t>
            </w:r>
          </w:p>
        </w:tc>
        <w:tc>
          <w:tcPr>
            <w:tcW w:w="1485" w:type="dxa"/>
            <w:vAlign w:val="center"/>
          </w:tcPr>
          <w:p w:rsidR="003D532E" w:rsidRPr="009E4D23" w:rsidRDefault="003D532E" w:rsidP="009E4D23">
            <w:pPr>
              <w:spacing w:line="270" w:lineRule="exact"/>
              <w:rPr>
                <w:rFonts w:ascii="仿宋_GB2312" w:eastAsia="仿宋_GB2312" w:hAnsi="仿宋" w:cs="仿宋"/>
                <w:sz w:val="21"/>
                <w:szCs w:val="21"/>
              </w:rPr>
            </w:pPr>
          </w:p>
        </w:tc>
      </w:tr>
      <w:tr w:rsidR="003D532E" w:rsidRPr="009E4D23" w:rsidTr="003D532E">
        <w:tc>
          <w:tcPr>
            <w:tcW w:w="703" w:type="dxa"/>
            <w:vAlign w:val="center"/>
          </w:tcPr>
          <w:p w:rsidR="003D532E" w:rsidRPr="009E4D23" w:rsidRDefault="003D532E" w:rsidP="009E4D23">
            <w:pPr>
              <w:pStyle w:val="ae"/>
              <w:numPr>
                <w:ilvl w:val="0"/>
                <w:numId w:val="18"/>
              </w:numPr>
              <w:spacing w:line="270" w:lineRule="exact"/>
              <w:ind w:firstLineChars="0"/>
              <w:rPr>
                <w:rFonts w:ascii="仿宋_GB2312" w:eastAsia="仿宋_GB2312" w:hAnsi="仿宋" w:cs="仿宋"/>
                <w:sz w:val="21"/>
                <w:szCs w:val="21"/>
              </w:rPr>
            </w:pPr>
          </w:p>
        </w:tc>
        <w:tc>
          <w:tcPr>
            <w:tcW w:w="1130" w:type="dxa"/>
            <w:vAlign w:val="center"/>
          </w:tcPr>
          <w:p w:rsidR="003D532E" w:rsidRPr="009E4D23" w:rsidRDefault="003D532E" w:rsidP="009E4D23">
            <w:pPr>
              <w:spacing w:line="270" w:lineRule="exact"/>
              <w:rPr>
                <w:rFonts w:ascii="仿宋_GB2312" w:eastAsia="仿宋_GB2312" w:hAnsi="仿宋" w:cs="仿宋"/>
                <w:sz w:val="21"/>
                <w:szCs w:val="21"/>
              </w:rPr>
            </w:pPr>
            <w:r w:rsidRPr="009E4D23">
              <w:rPr>
                <w:rFonts w:ascii="仿宋_GB2312" w:eastAsia="仿宋_GB2312" w:hAnsi="仿宋" w:cs="仿宋" w:hint="eastAsia"/>
                <w:sz w:val="21"/>
                <w:szCs w:val="21"/>
              </w:rPr>
              <w:t>国产电视剧片审查</w:t>
            </w:r>
          </w:p>
        </w:tc>
        <w:tc>
          <w:tcPr>
            <w:tcW w:w="1267" w:type="dxa"/>
            <w:vAlign w:val="center"/>
          </w:tcPr>
          <w:p w:rsidR="003D532E" w:rsidRPr="009E4D23" w:rsidRDefault="003D532E" w:rsidP="009E4D23">
            <w:pPr>
              <w:spacing w:line="270" w:lineRule="exact"/>
              <w:rPr>
                <w:rFonts w:ascii="仿宋_GB2312" w:eastAsia="仿宋_GB2312" w:hAnsi="仿宋" w:cs="仿宋"/>
                <w:sz w:val="21"/>
                <w:szCs w:val="21"/>
              </w:rPr>
            </w:pPr>
          </w:p>
        </w:tc>
        <w:tc>
          <w:tcPr>
            <w:tcW w:w="755" w:type="dxa"/>
            <w:vAlign w:val="center"/>
          </w:tcPr>
          <w:p w:rsidR="003D532E" w:rsidRPr="009E4D23" w:rsidRDefault="003D532E" w:rsidP="009E4D23">
            <w:pPr>
              <w:spacing w:line="270" w:lineRule="exact"/>
              <w:rPr>
                <w:rFonts w:ascii="仿宋_GB2312" w:eastAsia="仿宋_GB2312" w:hAnsi="仿宋" w:cs="仿宋"/>
                <w:sz w:val="21"/>
                <w:szCs w:val="21"/>
              </w:rPr>
            </w:pPr>
            <w:r w:rsidRPr="009E4D23">
              <w:rPr>
                <w:rFonts w:ascii="仿宋_GB2312" w:eastAsia="仿宋_GB2312" w:hAnsi="仿宋" w:cs="仿宋" w:hint="eastAsia"/>
                <w:sz w:val="21"/>
                <w:szCs w:val="21"/>
              </w:rPr>
              <w:t>012800</w:t>
            </w:r>
            <w:r w:rsidRPr="009E4D23">
              <w:rPr>
                <w:rFonts w:ascii="仿宋_GB2312" w:eastAsia="仿宋_GB2312" w:hAnsi="仿宋" w:cs="仿宋"/>
                <w:sz w:val="21"/>
                <w:szCs w:val="21"/>
              </w:rPr>
              <w:t>9</w:t>
            </w:r>
            <w:r w:rsidRPr="009E4D23">
              <w:rPr>
                <w:rFonts w:ascii="仿宋_GB2312" w:eastAsia="仿宋_GB2312" w:hAnsi="仿宋" w:cs="仿宋" w:hint="eastAsia"/>
                <w:sz w:val="21"/>
                <w:szCs w:val="21"/>
              </w:rPr>
              <w:t>000</w:t>
            </w:r>
          </w:p>
        </w:tc>
        <w:tc>
          <w:tcPr>
            <w:tcW w:w="694" w:type="dxa"/>
            <w:vAlign w:val="center"/>
          </w:tcPr>
          <w:p w:rsidR="003D532E" w:rsidRPr="009E4D23" w:rsidRDefault="009D2825" w:rsidP="009E4D23">
            <w:pPr>
              <w:spacing w:line="270" w:lineRule="exact"/>
              <w:jc w:val="center"/>
              <w:rPr>
                <w:rFonts w:ascii="仿宋_GB2312" w:eastAsia="仿宋_GB2312" w:hAnsi="仿宋" w:cs="仿宋"/>
                <w:sz w:val="21"/>
                <w:szCs w:val="21"/>
              </w:rPr>
            </w:pPr>
            <w:r>
              <w:rPr>
                <w:rFonts w:ascii="仿宋_GB2312" w:eastAsia="仿宋_GB2312" w:hAnsi="仿宋" w:cs="仿宋" w:hint="eastAsia"/>
                <w:sz w:val="21"/>
                <w:szCs w:val="21"/>
              </w:rPr>
              <w:t>广播电视局</w:t>
            </w:r>
          </w:p>
        </w:tc>
        <w:tc>
          <w:tcPr>
            <w:tcW w:w="6263" w:type="dxa"/>
            <w:vAlign w:val="center"/>
          </w:tcPr>
          <w:p w:rsidR="003D532E" w:rsidRPr="009E4D23" w:rsidRDefault="003D532E" w:rsidP="009E4D23">
            <w:pPr>
              <w:spacing w:line="27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【行政法规】《国务院对确需保留的行政审批项目设定行政许可的决定》（2016年国务院令第671号修改）</w:t>
            </w:r>
          </w:p>
          <w:p w:rsidR="003D532E" w:rsidRPr="009E4D23" w:rsidRDefault="003D532E" w:rsidP="009E4D23">
            <w:pPr>
              <w:spacing w:line="27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第314项 国产电视剧题材规划立项和电视剧片审查实施机关广电总局、省级人民政府广播电视行政主管部门。</w:t>
            </w:r>
          </w:p>
          <w:p w:rsidR="003D532E" w:rsidRPr="009E4D23" w:rsidRDefault="003D532E" w:rsidP="009E4D23">
            <w:pPr>
              <w:spacing w:line="27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【国务院规范性文件】《国务院关于取消和下放50项行政审批项目等事项的决定》（国发〔2013〕27号）</w:t>
            </w:r>
          </w:p>
          <w:p w:rsidR="003D532E" w:rsidRPr="009E4D23" w:rsidRDefault="003D532E" w:rsidP="009E4D23">
            <w:pPr>
              <w:spacing w:line="27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附件2国务院决定部分取消和下放管理层级的行政审批项目目录</w:t>
            </w:r>
          </w:p>
          <w:p w:rsidR="003D532E" w:rsidRPr="009E4D23" w:rsidRDefault="003D532E" w:rsidP="009E4D23">
            <w:pPr>
              <w:spacing w:line="27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第8项 “国产电视剧片审查”中的子项“国外人员参与制作的国产电视剧审查”下放至省级新闻出版广电行政部门。</w:t>
            </w:r>
          </w:p>
        </w:tc>
        <w:tc>
          <w:tcPr>
            <w:tcW w:w="960" w:type="dxa"/>
            <w:vAlign w:val="center"/>
          </w:tcPr>
          <w:p w:rsidR="003D532E" w:rsidRPr="009E4D23" w:rsidRDefault="003D532E" w:rsidP="009E4D23">
            <w:pPr>
              <w:spacing w:line="270" w:lineRule="exact"/>
              <w:rPr>
                <w:rFonts w:ascii="仿宋_GB2312" w:eastAsia="仿宋_GB2312" w:hAnsi="仿宋" w:cs="仿宋"/>
                <w:sz w:val="21"/>
                <w:szCs w:val="21"/>
              </w:rPr>
            </w:pPr>
            <w:r w:rsidRPr="009E4D23">
              <w:rPr>
                <w:rFonts w:ascii="仿宋_GB2312" w:eastAsia="仿宋_GB2312" w:hAnsi="仿宋" w:cs="仿宋" w:hint="eastAsia"/>
                <w:sz w:val="21"/>
                <w:szCs w:val="21"/>
              </w:rPr>
              <w:t>自治区</w:t>
            </w:r>
          </w:p>
        </w:tc>
        <w:tc>
          <w:tcPr>
            <w:tcW w:w="1485" w:type="dxa"/>
            <w:vAlign w:val="center"/>
          </w:tcPr>
          <w:p w:rsidR="003D532E" w:rsidRPr="009E4D23" w:rsidRDefault="003D532E" w:rsidP="009E4D23">
            <w:pPr>
              <w:spacing w:line="270" w:lineRule="exact"/>
              <w:rPr>
                <w:rFonts w:ascii="仿宋_GB2312" w:eastAsia="仿宋_GB2312" w:hAnsi="仿宋" w:cs="仿宋"/>
                <w:sz w:val="21"/>
                <w:szCs w:val="21"/>
              </w:rPr>
            </w:pPr>
          </w:p>
        </w:tc>
        <w:tc>
          <w:tcPr>
            <w:tcW w:w="1485" w:type="dxa"/>
            <w:vAlign w:val="center"/>
          </w:tcPr>
          <w:p w:rsidR="003D532E" w:rsidRPr="009E4D23" w:rsidRDefault="003D532E" w:rsidP="009E4D23">
            <w:pPr>
              <w:spacing w:line="270" w:lineRule="exact"/>
              <w:rPr>
                <w:rFonts w:ascii="仿宋_GB2312" w:eastAsia="仿宋_GB2312" w:hAnsi="仿宋" w:cs="仿宋"/>
                <w:sz w:val="21"/>
                <w:szCs w:val="21"/>
              </w:rPr>
            </w:pPr>
          </w:p>
        </w:tc>
      </w:tr>
      <w:tr w:rsidR="003D532E" w:rsidRPr="009E4D23" w:rsidTr="003D532E">
        <w:trPr>
          <w:trHeight w:val="1607"/>
        </w:trPr>
        <w:tc>
          <w:tcPr>
            <w:tcW w:w="703" w:type="dxa"/>
            <w:vMerge w:val="restart"/>
            <w:vAlign w:val="center"/>
          </w:tcPr>
          <w:p w:rsidR="003D532E" w:rsidRPr="009E4D23" w:rsidRDefault="003D532E" w:rsidP="009E4D23">
            <w:pPr>
              <w:pStyle w:val="ae"/>
              <w:numPr>
                <w:ilvl w:val="0"/>
                <w:numId w:val="18"/>
              </w:numPr>
              <w:spacing w:line="270" w:lineRule="exact"/>
              <w:ind w:firstLineChars="0"/>
              <w:rPr>
                <w:rFonts w:ascii="仿宋_GB2312" w:eastAsia="仿宋_GB2312" w:hAnsi="仿宋" w:cs="仿宋"/>
                <w:sz w:val="21"/>
                <w:szCs w:val="21"/>
              </w:rPr>
            </w:pPr>
          </w:p>
        </w:tc>
        <w:tc>
          <w:tcPr>
            <w:tcW w:w="1130" w:type="dxa"/>
            <w:vMerge w:val="restart"/>
            <w:vAlign w:val="center"/>
          </w:tcPr>
          <w:p w:rsidR="003D532E" w:rsidRPr="009E4D23" w:rsidRDefault="003D532E" w:rsidP="009E4D23">
            <w:pPr>
              <w:spacing w:line="270" w:lineRule="exact"/>
              <w:rPr>
                <w:rFonts w:ascii="仿宋_GB2312" w:eastAsia="仿宋_GB2312" w:hAnsi="仿宋" w:cs="仿宋"/>
                <w:sz w:val="21"/>
                <w:szCs w:val="21"/>
              </w:rPr>
            </w:pPr>
            <w:r w:rsidRPr="009E4D23">
              <w:rPr>
                <w:rFonts w:ascii="仿宋_GB2312" w:eastAsia="仿宋_GB2312" w:hAnsi="仿宋" w:cs="仿宋" w:hint="eastAsia"/>
                <w:sz w:val="21"/>
                <w:szCs w:val="21"/>
              </w:rPr>
              <w:t>接收卫星传送的电视节目许可证的核发</w:t>
            </w:r>
          </w:p>
        </w:tc>
        <w:tc>
          <w:tcPr>
            <w:tcW w:w="1267" w:type="dxa"/>
            <w:vAlign w:val="center"/>
          </w:tcPr>
          <w:p w:rsidR="003D532E" w:rsidRPr="009E4D23" w:rsidRDefault="003D532E" w:rsidP="009E4D23">
            <w:pPr>
              <w:spacing w:line="270" w:lineRule="exact"/>
              <w:rPr>
                <w:rFonts w:ascii="仿宋_GB2312" w:eastAsia="仿宋_GB2312" w:hAnsi="仿宋" w:cs="仿宋"/>
                <w:sz w:val="21"/>
                <w:szCs w:val="21"/>
              </w:rPr>
            </w:pPr>
            <w:r w:rsidRPr="009E4D23">
              <w:rPr>
                <w:rFonts w:ascii="仿宋_GB2312" w:eastAsia="仿宋_GB2312" w:hAnsi="仿宋" w:cs="仿宋" w:hint="eastAsia"/>
                <w:sz w:val="21"/>
                <w:szCs w:val="21"/>
              </w:rPr>
              <w:t>接收卫星传送的境外电视节目许可证的核发</w:t>
            </w:r>
          </w:p>
        </w:tc>
        <w:tc>
          <w:tcPr>
            <w:tcW w:w="755" w:type="dxa"/>
            <w:vAlign w:val="center"/>
          </w:tcPr>
          <w:p w:rsidR="003D532E" w:rsidRPr="009E4D23" w:rsidRDefault="003D532E" w:rsidP="009E4D23">
            <w:pPr>
              <w:spacing w:line="270" w:lineRule="exact"/>
              <w:rPr>
                <w:rFonts w:ascii="仿宋_GB2312" w:eastAsia="仿宋_GB2312" w:hAnsi="仿宋" w:cs="仿宋"/>
                <w:sz w:val="21"/>
                <w:szCs w:val="21"/>
              </w:rPr>
            </w:pPr>
            <w:r w:rsidRPr="009E4D23">
              <w:rPr>
                <w:rFonts w:ascii="仿宋_GB2312" w:eastAsia="仿宋_GB2312" w:hAnsi="仿宋" w:cs="仿宋" w:hint="eastAsia"/>
                <w:sz w:val="21"/>
                <w:szCs w:val="21"/>
              </w:rPr>
              <w:t>0128014001</w:t>
            </w:r>
          </w:p>
        </w:tc>
        <w:tc>
          <w:tcPr>
            <w:tcW w:w="694" w:type="dxa"/>
            <w:vAlign w:val="center"/>
          </w:tcPr>
          <w:p w:rsidR="003D532E" w:rsidRPr="009E4D23" w:rsidRDefault="009D2825" w:rsidP="009E4D23">
            <w:pPr>
              <w:spacing w:line="270" w:lineRule="exact"/>
              <w:jc w:val="center"/>
              <w:rPr>
                <w:rFonts w:ascii="仿宋_GB2312" w:eastAsia="仿宋_GB2312" w:hAnsi="仿宋" w:cs="仿宋"/>
                <w:sz w:val="21"/>
                <w:szCs w:val="21"/>
              </w:rPr>
            </w:pPr>
            <w:r>
              <w:rPr>
                <w:rFonts w:ascii="仿宋_GB2312" w:eastAsia="仿宋_GB2312" w:hAnsi="仿宋" w:cs="仿宋" w:hint="eastAsia"/>
                <w:sz w:val="21"/>
                <w:szCs w:val="21"/>
              </w:rPr>
              <w:t>广播电视局</w:t>
            </w:r>
          </w:p>
        </w:tc>
        <w:tc>
          <w:tcPr>
            <w:tcW w:w="6263" w:type="dxa"/>
            <w:vAlign w:val="center"/>
          </w:tcPr>
          <w:p w:rsidR="003D532E" w:rsidRPr="009E4D23" w:rsidRDefault="003D532E" w:rsidP="009E4D23">
            <w:pPr>
              <w:spacing w:line="27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【行政法规】《卫星电视广播地面接收设施管理规定》（2013年国务院令第638号修订）</w:t>
            </w:r>
          </w:p>
          <w:p w:rsidR="003D532E" w:rsidRPr="009E4D23" w:rsidRDefault="003D532E" w:rsidP="009E4D23">
            <w:pPr>
              <w:spacing w:line="27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第七条 单位设置卫星地面接收设施的，必须向当地县、市人民政府广播电视行政部门提出申请，报省、自治区、直辖市人民政府广播电视行政部门审批，凭审批机关开具的证明购买卫星地面接收设施。卫星地面接收设施安装完毕，由审批机关发给《接收卫星传送的电视节目许可证》。</w:t>
            </w:r>
          </w:p>
          <w:p w:rsidR="003D532E" w:rsidRPr="009E4D23" w:rsidRDefault="003D532E" w:rsidP="009E4D23">
            <w:pPr>
              <w:spacing w:line="27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【部门规章】《〈卫星电视广播地面接收设施管理规定〉实施细则》（1994年广播电影电视部令第11号）</w:t>
            </w:r>
          </w:p>
          <w:p w:rsidR="003D532E" w:rsidRPr="009E4D23" w:rsidRDefault="003D532E" w:rsidP="009E4D23">
            <w:pPr>
              <w:spacing w:line="27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第五条第三款 凡需设置卫星地面接收设施接收境外电视节目的单位，必须向当地县级以上（含县级）广播电视行政部门提出申请，经地、市级广播电视行政部门和国家安全部门签署意见后，报所在省、自治区、直辖市广播电视行政部门审批。经审查批准的单位，凭审批机关开具的证明购买卫星地面接收设施。卫星地面接收设施安装完毕，经省、自治区、直辖市广播电视行政部门和国家安全部门检验合格后，由省、自治区、直辖市广播电视行政部门发给《接收卫星传送的境外电视节目许可证》（以下简称《许可证》），并报广播电影电视部、国家安全部备案。此种《许可证》由广播电影电视部统一印制。</w:t>
            </w:r>
          </w:p>
        </w:tc>
        <w:tc>
          <w:tcPr>
            <w:tcW w:w="960" w:type="dxa"/>
            <w:vAlign w:val="center"/>
          </w:tcPr>
          <w:p w:rsidR="003D532E" w:rsidRPr="009E4D23" w:rsidRDefault="003D532E" w:rsidP="009E4D23">
            <w:pPr>
              <w:spacing w:line="270" w:lineRule="exact"/>
              <w:rPr>
                <w:rFonts w:ascii="仿宋_GB2312" w:eastAsia="仿宋_GB2312" w:hAnsi="仿宋" w:cs="仿宋"/>
                <w:sz w:val="21"/>
                <w:szCs w:val="21"/>
              </w:rPr>
            </w:pPr>
            <w:r w:rsidRPr="009E4D23">
              <w:rPr>
                <w:rFonts w:ascii="仿宋_GB2312" w:eastAsia="仿宋_GB2312" w:hAnsi="仿宋" w:cs="仿宋" w:hint="eastAsia"/>
                <w:sz w:val="21"/>
                <w:szCs w:val="21"/>
              </w:rPr>
              <w:t>自治区</w:t>
            </w:r>
          </w:p>
        </w:tc>
        <w:tc>
          <w:tcPr>
            <w:tcW w:w="1485" w:type="dxa"/>
            <w:vAlign w:val="center"/>
          </w:tcPr>
          <w:p w:rsidR="003D532E" w:rsidRPr="009E4D23" w:rsidRDefault="003D532E" w:rsidP="009E4D23">
            <w:pPr>
              <w:spacing w:line="270" w:lineRule="exact"/>
              <w:rPr>
                <w:rFonts w:ascii="仿宋_GB2312" w:eastAsia="仿宋_GB2312" w:hAnsi="仿宋" w:cs="仿宋"/>
                <w:sz w:val="21"/>
                <w:szCs w:val="21"/>
              </w:rPr>
            </w:pPr>
            <w:r w:rsidRPr="009E4D23">
              <w:rPr>
                <w:rFonts w:ascii="仿宋_GB2312" w:eastAsia="仿宋_GB2312" w:hAnsi="仿宋" w:cs="仿宋" w:hint="eastAsia"/>
                <w:sz w:val="21"/>
                <w:szCs w:val="21"/>
              </w:rPr>
              <w:t>接收卫星传送的电视节目许可证的核发</w:t>
            </w:r>
          </w:p>
        </w:tc>
        <w:tc>
          <w:tcPr>
            <w:tcW w:w="1485" w:type="dxa"/>
            <w:vAlign w:val="center"/>
          </w:tcPr>
          <w:p w:rsidR="003D532E" w:rsidRPr="009E4D23" w:rsidRDefault="003D532E" w:rsidP="009E4D23">
            <w:pPr>
              <w:spacing w:line="270" w:lineRule="exact"/>
              <w:rPr>
                <w:rFonts w:ascii="仿宋_GB2312" w:eastAsia="仿宋_GB2312" w:hAnsi="仿宋" w:cs="仿宋"/>
                <w:sz w:val="21"/>
                <w:szCs w:val="21"/>
              </w:rPr>
            </w:pPr>
          </w:p>
        </w:tc>
      </w:tr>
      <w:tr w:rsidR="003D532E" w:rsidRPr="009E4D23" w:rsidTr="003D532E">
        <w:trPr>
          <w:trHeight w:val="1003"/>
        </w:trPr>
        <w:tc>
          <w:tcPr>
            <w:tcW w:w="703" w:type="dxa"/>
            <w:vMerge/>
            <w:vAlign w:val="center"/>
          </w:tcPr>
          <w:p w:rsidR="003D532E" w:rsidRPr="009E4D23" w:rsidRDefault="003D532E" w:rsidP="009E4D23">
            <w:pPr>
              <w:spacing w:line="270" w:lineRule="exact"/>
              <w:rPr>
                <w:rFonts w:ascii="仿宋_GB2312" w:eastAsia="仿宋_GB2312" w:hAnsi="仿宋" w:cs="仿宋"/>
                <w:sz w:val="21"/>
                <w:szCs w:val="21"/>
              </w:rPr>
            </w:pPr>
          </w:p>
        </w:tc>
        <w:tc>
          <w:tcPr>
            <w:tcW w:w="1130" w:type="dxa"/>
            <w:vMerge/>
            <w:vAlign w:val="center"/>
          </w:tcPr>
          <w:p w:rsidR="003D532E" w:rsidRPr="009E4D23" w:rsidRDefault="003D532E" w:rsidP="009E4D23">
            <w:pPr>
              <w:spacing w:line="270" w:lineRule="exact"/>
              <w:rPr>
                <w:rFonts w:ascii="仿宋_GB2312" w:eastAsia="仿宋_GB2312" w:hAnsi="仿宋" w:cs="仿宋"/>
                <w:sz w:val="21"/>
                <w:szCs w:val="21"/>
              </w:rPr>
            </w:pPr>
          </w:p>
        </w:tc>
        <w:tc>
          <w:tcPr>
            <w:tcW w:w="1267" w:type="dxa"/>
            <w:vAlign w:val="center"/>
          </w:tcPr>
          <w:p w:rsidR="003D532E" w:rsidRPr="009E4D23" w:rsidRDefault="003D532E" w:rsidP="009E4D23">
            <w:pPr>
              <w:spacing w:line="270" w:lineRule="exact"/>
              <w:rPr>
                <w:rFonts w:ascii="仿宋_GB2312" w:eastAsia="仿宋_GB2312" w:hAnsi="仿宋" w:cs="仿宋"/>
                <w:sz w:val="21"/>
                <w:szCs w:val="21"/>
              </w:rPr>
            </w:pPr>
            <w:r w:rsidRPr="009E4D23">
              <w:rPr>
                <w:rFonts w:ascii="仿宋_GB2312" w:eastAsia="仿宋_GB2312" w:hAnsi="仿宋" w:cs="仿宋" w:hint="eastAsia"/>
                <w:sz w:val="21"/>
                <w:szCs w:val="21"/>
              </w:rPr>
              <w:t>接收卫星传送的境内电视节目许可证的核发</w:t>
            </w:r>
          </w:p>
        </w:tc>
        <w:tc>
          <w:tcPr>
            <w:tcW w:w="755" w:type="dxa"/>
            <w:vAlign w:val="center"/>
          </w:tcPr>
          <w:p w:rsidR="003D532E" w:rsidRPr="009E4D23" w:rsidRDefault="003D532E" w:rsidP="009E4D23">
            <w:pPr>
              <w:spacing w:line="270" w:lineRule="exact"/>
              <w:rPr>
                <w:rFonts w:ascii="仿宋_GB2312" w:eastAsia="仿宋_GB2312" w:hAnsi="仿宋" w:cs="仿宋"/>
                <w:sz w:val="21"/>
                <w:szCs w:val="21"/>
              </w:rPr>
            </w:pPr>
            <w:r w:rsidRPr="009E4D23">
              <w:rPr>
                <w:rFonts w:ascii="仿宋_GB2312" w:eastAsia="仿宋_GB2312" w:hAnsi="仿宋" w:cs="仿宋" w:hint="eastAsia"/>
                <w:sz w:val="21"/>
                <w:szCs w:val="21"/>
              </w:rPr>
              <w:t>0128014002</w:t>
            </w:r>
          </w:p>
        </w:tc>
        <w:tc>
          <w:tcPr>
            <w:tcW w:w="694" w:type="dxa"/>
            <w:vAlign w:val="center"/>
          </w:tcPr>
          <w:p w:rsidR="003D532E" w:rsidRPr="009E4D23" w:rsidRDefault="009D2825" w:rsidP="009E4D23">
            <w:pPr>
              <w:spacing w:line="270" w:lineRule="exact"/>
              <w:jc w:val="center"/>
              <w:rPr>
                <w:rFonts w:ascii="仿宋_GB2312" w:eastAsia="仿宋_GB2312" w:hAnsi="仿宋" w:cs="仿宋"/>
                <w:sz w:val="21"/>
                <w:szCs w:val="21"/>
              </w:rPr>
            </w:pPr>
            <w:r>
              <w:rPr>
                <w:rFonts w:ascii="仿宋_GB2312" w:eastAsia="仿宋_GB2312" w:hAnsi="仿宋" w:cs="仿宋" w:hint="eastAsia"/>
                <w:sz w:val="21"/>
                <w:szCs w:val="21"/>
              </w:rPr>
              <w:t>广播电视局</w:t>
            </w:r>
          </w:p>
        </w:tc>
        <w:tc>
          <w:tcPr>
            <w:tcW w:w="6263" w:type="dxa"/>
            <w:vAlign w:val="center"/>
          </w:tcPr>
          <w:p w:rsidR="003D532E" w:rsidRPr="009E4D23" w:rsidRDefault="003D532E" w:rsidP="009E4D23">
            <w:pPr>
              <w:spacing w:line="27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【行政法规】《卫星电视广播地面接收设施管理规定》（2013年国务院令第638号修订）</w:t>
            </w:r>
          </w:p>
          <w:p w:rsidR="003D532E" w:rsidRPr="009E4D23" w:rsidRDefault="003D532E" w:rsidP="009E4D23">
            <w:pPr>
              <w:spacing w:line="27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第七条 单位设置卫星地面接收设施的，必须向当地县、市人民政府广播电视行政部门提出申请，报省、自治区、直辖市人民政府广播电视行政部门审批，凭审批机关开具的证明购买卫星地面接收设施。卫星地面接收设施安装完毕，由审批机关发给《接收卫星传送的电视节目许可证》。</w:t>
            </w:r>
          </w:p>
          <w:p w:rsidR="003D532E" w:rsidRPr="009E4D23" w:rsidRDefault="003D532E" w:rsidP="009E4D23">
            <w:pPr>
              <w:spacing w:line="27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【部门规章】《〈卫星电视广播地面接收设施管理规定〉实施细则》（1994年广播电影电视部令第11号）</w:t>
            </w:r>
          </w:p>
          <w:p w:rsidR="003D532E" w:rsidRPr="009E4D23" w:rsidRDefault="003D532E" w:rsidP="009E4D23">
            <w:pPr>
              <w:spacing w:line="27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第五条第一款 凡需设置卫星地面接收设施接收境内电视节目的单位，必须向当地县级以上（含县级）广播电视行政部门提出申请，报地、市级广播电视行政部门审批。省、自治区、直辖市的直属单位可直接报省、自治区、直辖市广播电视行政部门审批。经审查批准的单位，凭审批机关开具的证明购买卫星地面接收设施。卫</w:t>
            </w:r>
            <w:r w:rsidRPr="009E4D23">
              <w:rPr>
                <w:rFonts w:ascii="仿宋_GB2312" w:eastAsia="仿宋_GB2312" w:hAnsi="仿宋" w:cs="仿宋" w:hint="eastAsia"/>
                <w:color w:val="000000" w:themeColor="text1"/>
                <w:sz w:val="21"/>
                <w:szCs w:val="21"/>
              </w:rPr>
              <w:lastRenderedPageBreak/>
              <w:t>星地面接收设施安装完毕，经审批机关检验合格后由其发给《接收卫星传送的境内电视节目许可证》（以下简称《许可证》），并报省、自治区、直辖市广播电视行政部门、国家安全部门备案。此种《许可证》格式由广播电影电视部统一制定，各省、自治区、直辖市自行印制。</w:t>
            </w:r>
          </w:p>
          <w:p w:rsidR="003D532E" w:rsidRPr="009E4D23" w:rsidRDefault="003D532E" w:rsidP="009E4D23">
            <w:pPr>
              <w:spacing w:line="27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【行政法规】《广播电视管理条例》（2017年国务院令第676号修订）</w:t>
            </w:r>
          </w:p>
          <w:p w:rsidR="003D532E" w:rsidRPr="009E4D23" w:rsidRDefault="003D532E" w:rsidP="009E4D23">
            <w:pPr>
              <w:spacing w:line="27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第二十六条 安装和使用卫星广播电视地面接收设施，应当按照国家有关规定向省、自治区、直辖市人民政府广播电视行政部门申领许可证。进口境外卫星广播电视节目解码器、解压器及其他卫星广播电视地面接收设施，应当经国务院广播电视行政部门审查同意。</w:t>
            </w:r>
          </w:p>
        </w:tc>
        <w:tc>
          <w:tcPr>
            <w:tcW w:w="960" w:type="dxa"/>
            <w:vAlign w:val="center"/>
          </w:tcPr>
          <w:p w:rsidR="003D532E" w:rsidRPr="009E4D23" w:rsidRDefault="003D532E" w:rsidP="009E4D23">
            <w:pPr>
              <w:spacing w:line="270" w:lineRule="exact"/>
              <w:rPr>
                <w:rFonts w:ascii="仿宋_GB2312" w:eastAsia="仿宋_GB2312" w:hAnsi="仿宋" w:cs="仿宋"/>
                <w:sz w:val="21"/>
                <w:szCs w:val="21"/>
              </w:rPr>
            </w:pPr>
            <w:r w:rsidRPr="009E4D23">
              <w:rPr>
                <w:rFonts w:ascii="仿宋_GB2312" w:eastAsia="仿宋_GB2312" w:hAnsi="仿宋" w:cs="仿宋" w:hint="eastAsia"/>
                <w:sz w:val="21"/>
                <w:szCs w:val="21"/>
              </w:rPr>
              <w:lastRenderedPageBreak/>
              <w:t>自治区</w:t>
            </w:r>
          </w:p>
        </w:tc>
        <w:tc>
          <w:tcPr>
            <w:tcW w:w="1485" w:type="dxa"/>
            <w:vAlign w:val="center"/>
          </w:tcPr>
          <w:p w:rsidR="003D532E" w:rsidRPr="009E4D23" w:rsidRDefault="003D532E" w:rsidP="009E4D23">
            <w:pPr>
              <w:spacing w:line="270" w:lineRule="exact"/>
              <w:rPr>
                <w:rFonts w:ascii="仿宋_GB2312" w:eastAsia="仿宋_GB2312" w:hAnsi="仿宋" w:cs="仿宋"/>
                <w:sz w:val="21"/>
                <w:szCs w:val="21"/>
              </w:rPr>
            </w:pPr>
          </w:p>
        </w:tc>
        <w:tc>
          <w:tcPr>
            <w:tcW w:w="1485" w:type="dxa"/>
            <w:vAlign w:val="center"/>
          </w:tcPr>
          <w:p w:rsidR="003D532E" w:rsidRPr="009E4D23" w:rsidRDefault="003D532E" w:rsidP="009E4D23">
            <w:pPr>
              <w:spacing w:line="270" w:lineRule="exact"/>
              <w:rPr>
                <w:rFonts w:ascii="仿宋_GB2312" w:eastAsia="仿宋_GB2312" w:hAnsi="仿宋" w:cs="仿宋"/>
                <w:sz w:val="21"/>
                <w:szCs w:val="21"/>
              </w:rPr>
            </w:pPr>
          </w:p>
        </w:tc>
      </w:tr>
      <w:tr w:rsidR="003D532E" w:rsidRPr="009E4D23" w:rsidTr="003D532E">
        <w:tc>
          <w:tcPr>
            <w:tcW w:w="703" w:type="dxa"/>
            <w:vAlign w:val="center"/>
          </w:tcPr>
          <w:p w:rsidR="003D532E" w:rsidRPr="009E4D23" w:rsidRDefault="003D532E" w:rsidP="009E4D23">
            <w:pPr>
              <w:pStyle w:val="ae"/>
              <w:numPr>
                <w:ilvl w:val="0"/>
                <w:numId w:val="18"/>
              </w:numPr>
              <w:spacing w:line="270" w:lineRule="exact"/>
              <w:ind w:firstLineChars="0"/>
              <w:rPr>
                <w:rFonts w:ascii="仿宋_GB2312" w:eastAsia="仿宋_GB2312" w:hAnsi="仿宋" w:cs="仿宋"/>
                <w:sz w:val="21"/>
                <w:szCs w:val="21"/>
              </w:rPr>
            </w:pPr>
          </w:p>
        </w:tc>
        <w:tc>
          <w:tcPr>
            <w:tcW w:w="1130" w:type="dxa"/>
            <w:vAlign w:val="center"/>
          </w:tcPr>
          <w:p w:rsidR="003D532E" w:rsidRPr="009E4D23" w:rsidRDefault="003D532E" w:rsidP="009E4D23">
            <w:pPr>
              <w:spacing w:line="270" w:lineRule="exact"/>
              <w:rPr>
                <w:rFonts w:ascii="仿宋_GB2312" w:eastAsia="仿宋_GB2312" w:hAnsi="仿宋" w:cs="仿宋"/>
                <w:sz w:val="21"/>
                <w:szCs w:val="21"/>
              </w:rPr>
            </w:pPr>
            <w:r w:rsidRPr="009E4D23">
              <w:rPr>
                <w:rFonts w:ascii="仿宋_GB2312" w:eastAsia="仿宋_GB2312" w:hAnsi="仿宋" w:cs="仿宋" w:hint="eastAsia"/>
                <w:sz w:val="21"/>
                <w:szCs w:val="21"/>
              </w:rPr>
              <w:t>电视剧制作许可证（乙种）核发</w:t>
            </w:r>
          </w:p>
        </w:tc>
        <w:tc>
          <w:tcPr>
            <w:tcW w:w="1267" w:type="dxa"/>
            <w:vAlign w:val="center"/>
          </w:tcPr>
          <w:p w:rsidR="003D532E" w:rsidRPr="009E4D23" w:rsidRDefault="003D532E" w:rsidP="009E4D23">
            <w:pPr>
              <w:spacing w:line="270" w:lineRule="exact"/>
              <w:rPr>
                <w:rFonts w:ascii="仿宋_GB2312" w:eastAsia="仿宋_GB2312" w:hAnsi="仿宋" w:cs="仿宋"/>
                <w:sz w:val="21"/>
                <w:szCs w:val="21"/>
              </w:rPr>
            </w:pPr>
          </w:p>
        </w:tc>
        <w:tc>
          <w:tcPr>
            <w:tcW w:w="755" w:type="dxa"/>
            <w:vAlign w:val="center"/>
          </w:tcPr>
          <w:p w:rsidR="003D532E" w:rsidRPr="009E4D23" w:rsidRDefault="003D532E" w:rsidP="009E4D23">
            <w:pPr>
              <w:spacing w:line="270" w:lineRule="exact"/>
              <w:rPr>
                <w:rFonts w:ascii="仿宋_GB2312" w:eastAsia="仿宋_GB2312" w:hAnsi="仿宋" w:cs="仿宋"/>
                <w:sz w:val="21"/>
                <w:szCs w:val="21"/>
              </w:rPr>
            </w:pPr>
            <w:r w:rsidRPr="009E4D23">
              <w:rPr>
                <w:rFonts w:ascii="仿宋_GB2312" w:eastAsia="仿宋_GB2312" w:hAnsi="仿宋" w:cs="仿宋" w:hint="eastAsia"/>
                <w:sz w:val="21"/>
                <w:szCs w:val="21"/>
              </w:rPr>
              <w:t>0128015000</w:t>
            </w:r>
          </w:p>
        </w:tc>
        <w:tc>
          <w:tcPr>
            <w:tcW w:w="694" w:type="dxa"/>
            <w:vAlign w:val="center"/>
          </w:tcPr>
          <w:p w:rsidR="003D532E" w:rsidRPr="009E4D23" w:rsidRDefault="009D2825" w:rsidP="009E4D23">
            <w:pPr>
              <w:spacing w:line="270" w:lineRule="exact"/>
              <w:jc w:val="center"/>
              <w:rPr>
                <w:rFonts w:ascii="仿宋_GB2312" w:eastAsia="仿宋_GB2312" w:hAnsi="仿宋" w:cs="仿宋"/>
                <w:sz w:val="21"/>
                <w:szCs w:val="21"/>
              </w:rPr>
            </w:pPr>
            <w:r>
              <w:rPr>
                <w:rFonts w:ascii="仿宋_GB2312" w:eastAsia="仿宋_GB2312" w:hAnsi="仿宋" w:cs="仿宋" w:hint="eastAsia"/>
                <w:sz w:val="21"/>
                <w:szCs w:val="21"/>
              </w:rPr>
              <w:t>广播电视局</w:t>
            </w:r>
          </w:p>
        </w:tc>
        <w:tc>
          <w:tcPr>
            <w:tcW w:w="6263" w:type="dxa"/>
            <w:vAlign w:val="center"/>
          </w:tcPr>
          <w:p w:rsidR="003D532E" w:rsidRPr="009E4D23" w:rsidRDefault="003D532E" w:rsidP="009E4D23">
            <w:pPr>
              <w:spacing w:line="27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【行政法规】《广播电视管理条例》（2017年国务院令第676号修订）</w:t>
            </w:r>
          </w:p>
          <w:p w:rsidR="003D532E" w:rsidRPr="009E4D23" w:rsidRDefault="003D532E" w:rsidP="009E4D23">
            <w:pPr>
              <w:spacing w:line="27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第三十五条 设立电视剧制作单位，应当经国务院广播电视行政部门批准，取得电视剧制作许可证后，方可制作电视剧。</w:t>
            </w:r>
          </w:p>
          <w:p w:rsidR="003D532E" w:rsidRPr="009E4D23" w:rsidRDefault="003D532E" w:rsidP="009E4D23">
            <w:pPr>
              <w:spacing w:line="27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电视剧的制作和播出管理办法，由国务院广播电视行政部门规定。</w:t>
            </w:r>
          </w:p>
          <w:p w:rsidR="003D532E" w:rsidRPr="009E4D23" w:rsidRDefault="003D532E" w:rsidP="009E4D23">
            <w:pPr>
              <w:spacing w:line="27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【部门规章】《广播电视节目制作经营管理规定》（2015年国家新闻出版广电总局令第3号修订）</w:t>
            </w:r>
          </w:p>
          <w:p w:rsidR="003D532E" w:rsidRPr="009E4D23" w:rsidRDefault="003D532E" w:rsidP="009E4D23">
            <w:pPr>
              <w:spacing w:line="270" w:lineRule="exact"/>
              <w:ind w:firstLineChars="200" w:firstLine="420"/>
              <w:rPr>
                <w:rFonts w:ascii="仿宋_GB2312" w:eastAsia="仿宋_GB2312" w:hAnsi="仿宋" w:cs="仿宋"/>
                <w:color w:val="000000" w:themeColor="text1"/>
                <w:sz w:val="21"/>
                <w:szCs w:val="21"/>
              </w:rPr>
            </w:pPr>
            <w:r w:rsidRPr="009E4D23">
              <w:rPr>
                <w:rFonts w:ascii="仿宋_GB2312" w:eastAsia="仿宋_GB2312" w:hAnsi="仿宋" w:cs="仿宋" w:hint="eastAsia"/>
                <w:color w:val="000000" w:themeColor="text1"/>
                <w:sz w:val="21"/>
                <w:szCs w:val="21"/>
              </w:rPr>
              <w:t>第十四条 《电视剧制作许可证（乙种）》由省级以上广播电视行政部门核发。其中，在京的中央单位及其直属机构直接向广电总局提出申请，其他机构向所在地广播电视行政部门提出申请，经逐级审核后，报省级广播电视行政部门审批。</w:t>
            </w:r>
          </w:p>
        </w:tc>
        <w:tc>
          <w:tcPr>
            <w:tcW w:w="960" w:type="dxa"/>
            <w:vAlign w:val="center"/>
          </w:tcPr>
          <w:p w:rsidR="003D532E" w:rsidRPr="009E4D23" w:rsidRDefault="003D532E" w:rsidP="009E4D23">
            <w:pPr>
              <w:spacing w:line="270" w:lineRule="exact"/>
              <w:rPr>
                <w:rFonts w:ascii="仿宋_GB2312" w:eastAsia="仿宋_GB2312" w:hAnsi="仿宋" w:cs="仿宋"/>
                <w:sz w:val="21"/>
                <w:szCs w:val="21"/>
              </w:rPr>
            </w:pPr>
            <w:r w:rsidRPr="009E4D23">
              <w:rPr>
                <w:rFonts w:ascii="仿宋_GB2312" w:eastAsia="仿宋_GB2312" w:hAnsi="仿宋" w:cs="仿宋" w:hint="eastAsia"/>
                <w:sz w:val="21"/>
                <w:szCs w:val="21"/>
              </w:rPr>
              <w:t>自治区</w:t>
            </w:r>
          </w:p>
        </w:tc>
        <w:tc>
          <w:tcPr>
            <w:tcW w:w="1485" w:type="dxa"/>
            <w:vAlign w:val="center"/>
          </w:tcPr>
          <w:p w:rsidR="003D532E" w:rsidRPr="009E4D23" w:rsidRDefault="003D532E" w:rsidP="009E4D23">
            <w:pPr>
              <w:spacing w:line="270" w:lineRule="exact"/>
              <w:rPr>
                <w:rFonts w:ascii="仿宋_GB2312" w:eastAsia="仿宋_GB2312" w:hAnsi="仿宋" w:cs="仿宋"/>
                <w:sz w:val="21"/>
                <w:szCs w:val="21"/>
              </w:rPr>
            </w:pPr>
          </w:p>
        </w:tc>
        <w:tc>
          <w:tcPr>
            <w:tcW w:w="1485" w:type="dxa"/>
            <w:vAlign w:val="center"/>
          </w:tcPr>
          <w:p w:rsidR="003D532E" w:rsidRPr="009E4D23" w:rsidRDefault="003D532E" w:rsidP="009E4D23">
            <w:pPr>
              <w:spacing w:line="270" w:lineRule="exact"/>
              <w:rPr>
                <w:rFonts w:ascii="仿宋_GB2312" w:eastAsia="仿宋_GB2312" w:hAnsi="仿宋" w:cs="仿宋"/>
                <w:sz w:val="21"/>
                <w:szCs w:val="21"/>
              </w:rPr>
            </w:pPr>
          </w:p>
        </w:tc>
      </w:tr>
    </w:tbl>
    <w:p w:rsidR="00042CE4" w:rsidRDefault="00042CE4">
      <w:pPr>
        <w:jc w:val="center"/>
      </w:pPr>
    </w:p>
    <w:p w:rsidR="00042CE4" w:rsidRDefault="00042CE4">
      <w:r>
        <w:br w:type="page"/>
      </w:r>
    </w:p>
    <w:p w:rsidR="002D5AB2" w:rsidRDefault="002D5AB2" w:rsidP="002D5AB2">
      <w:pPr>
        <w:jc w:val="center"/>
        <w:rPr>
          <w:rFonts w:ascii="楷体_GB2312" w:eastAsia="楷体_GB2312" w:hAnsi="仿宋" w:cs="仿宋"/>
          <w:b/>
          <w:sz w:val="32"/>
          <w:szCs w:val="32"/>
        </w:rPr>
      </w:pPr>
      <w:r>
        <w:rPr>
          <w:rFonts w:ascii="楷体_GB2312" w:eastAsia="楷体_GB2312" w:hAnsi="仿宋" w:cs="仿宋" w:hint="eastAsia"/>
          <w:b/>
          <w:sz w:val="32"/>
          <w:szCs w:val="32"/>
        </w:rPr>
        <w:lastRenderedPageBreak/>
        <w:t>二、</w:t>
      </w:r>
      <w:r>
        <w:rPr>
          <w:rFonts w:ascii="楷体_GB2312" w:eastAsia="楷体_GB2312" w:hAnsi="仿宋" w:cs="仿宋"/>
          <w:b/>
          <w:sz w:val="32"/>
          <w:szCs w:val="32"/>
        </w:rPr>
        <w:t>行政</w:t>
      </w:r>
      <w:r>
        <w:rPr>
          <w:rFonts w:ascii="楷体_GB2312" w:eastAsia="楷体_GB2312" w:hAnsi="仿宋" w:cs="仿宋" w:hint="eastAsia"/>
          <w:b/>
          <w:sz w:val="32"/>
          <w:szCs w:val="32"/>
        </w:rPr>
        <w:t>处罚</w:t>
      </w:r>
    </w:p>
    <w:tbl>
      <w:tblPr>
        <w:tblW w:w="14742" w:type="dxa"/>
        <w:tblInd w:w="20" w:type="dxa"/>
        <w:tblLayout w:type="fixed"/>
        <w:tblLook w:val="04A0" w:firstRow="1" w:lastRow="0" w:firstColumn="1" w:lastColumn="0" w:noHBand="0" w:noVBand="1"/>
      </w:tblPr>
      <w:tblGrid>
        <w:gridCol w:w="476"/>
        <w:gridCol w:w="1783"/>
        <w:gridCol w:w="800"/>
        <w:gridCol w:w="693"/>
        <w:gridCol w:w="6854"/>
        <w:gridCol w:w="889"/>
        <w:gridCol w:w="2367"/>
        <w:gridCol w:w="880"/>
      </w:tblGrid>
      <w:tr w:rsidR="002D5AB2" w:rsidRPr="00674665" w:rsidTr="00284921">
        <w:trPr>
          <w:trHeight w:val="343"/>
          <w:tblHeader/>
        </w:trPr>
        <w:tc>
          <w:tcPr>
            <w:tcW w:w="476" w:type="dxa"/>
            <w:tcBorders>
              <w:top w:val="single" w:sz="8" w:space="0" w:color="auto"/>
              <w:left w:val="single" w:sz="8" w:space="0" w:color="auto"/>
              <w:bottom w:val="single" w:sz="8" w:space="0" w:color="auto"/>
              <w:right w:val="single" w:sz="8" w:space="0" w:color="auto"/>
            </w:tcBorders>
            <w:shd w:val="clear" w:color="auto" w:fill="auto"/>
            <w:vAlign w:val="center"/>
          </w:tcPr>
          <w:p w:rsidR="002D5AB2" w:rsidRPr="00674665" w:rsidRDefault="002D5AB2" w:rsidP="00284921">
            <w:pPr>
              <w:spacing w:line="240" w:lineRule="exact"/>
              <w:jc w:val="center"/>
              <w:rPr>
                <w:rFonts w:ascii="仿宋_GB2312" w:eastAsia="仿宋_GB2312"/>
                <w:b/>
                <w:sz w:val="21"/>
                <w:szCs w:val="21"/>
              </w:rPr>
            </w:pPr>
            <w:r w:rsidRPr="00674665">
              <w:rPr>
                <w:rFonts w:ascii="仿宋_GB2312" w:eastAsia="仿宋_GB2312" w:hint="eastAsia"/>
                <w:b/>
                <w:sz w:val="21"/>
                <w:szCs w:val="21"/>
              </w:rPr>
              <w:t>序号</w:t>
            </w:r>
          </w:p>
        </w:tc>
        <w:tc>
          <w:tcPr>
            <w:tcW w:w="1783" w:type="dxa"/>
            <w:tcBorders>
              <w:top w:val="single" w:sz="8" w:space="0" w:color="auto"/>
              <w:left w:val="nil"/>
              <w:bottom w:val="single" w:sz="8" w:space="0" w:color="auto"/>
              <w:right w:val="single" w:sz="8" w:space="0" w:color="auto"/>
            </w:tcBorders>
            <w:shd w:val="clear" w:color="auto" w:fill="auto"/>
            <w:vAlign w:val="center"/>
          </w:tcPr>
          <w:p w:rsidR="002D5AB2" w:rsidRPr="00674665" w:rsidRDefault="002D5AB2" w:rsidP="00284921">
            <w:pPr>
              <w:spacing w:line="240" w:lineRule="exact"/>
              <w:jc w:val="center"/>
              <w:rPr>
                <w:rFonts w:ascii="仿宋_GB2312" w:eastAsia="仿宋_GB2312"/>
                <w:b/>
                <w:sz w:val="21"/>
                <w:szCs w:val="21"/>
              </w:rPr>
            </w:pPr>
            <w:r w:rsidRPr="00674665">
              <w:rPr>
                <w:rFonts w:ascii="仿宋_GB2312" w:eastAsia="仿宋_GB2312" w:hint="eastAsia"/>
                <w:b/>
                <w:sz w:val="21"/>
                <w:szCs w:val="21"/>
              </w:rPr>
              <w:t>职权名称</w:t>
            </w:r>
          </w:p>
        </w:tc>
        <w:tc>
          <w:tcPr>
            <w:tcW w:w="800" w:type="dxa"/>
            <w:tcBorders>
              <w:top w:val="single" w:sz="8" w:space="0" w:color="auto"/>
              <w:left w:val="nil"/>
              <w:bottom w:val="single" w:sz="8" w:space="0" w:color="auto"/>
              <w:right w:val="single" w:sz="8" w:space="0" w:color="auto"/>
            </w:tcBorders>
            <w:shd w:val="clear" w:color="auto" w:fill="auto"/>
            <w:vAlign w:val="center"/>
          </w:tcPr>
          <w:p w:rsidR="002D5AB2" w:rsidRPr="00674665" w:rsidRDefault="002D5AB2" w:rsidP="00284921">
            <w:pPr>
              <w:spacing w:line="240" w:lineRule="exact"/>
              <w:jc w:val="center"/>
              <w:rPr>
                <w:rFonts w:ascii="仿宋_GB2312" w:eastAsia="仿宋_GB2312"/>
                <w:b/>
                <w:sz w:val="21"/>
                <w:szCs w:val="21"/>
              </w:rPr>
            </w:pPr>
            <w:r w:rsidRPr="00674665">
              <w:rPr>
                <w:rFonts w:ascii="仿宋_GB2312" w:eastAsia="仿宋_GB2312" w:hint="eastAsia"/>
                <w:b/>
                <w:sz w:val="21"/>
                <w:szCs w:val="21"/>
              </w:rPr>
              <w:t>基本编码</w:t>
            </w:r>
          </w:p>
        </w:tc>
        <w:tc>
          <w:tcPr>
            <w:tcW w:w="693" w:type="dxa"/>
            <w:tcBorders>
              <w:top w:val="single" w:sz="8" w:space="0" w:color="auto"/>
              <w:left w:val="nil"/>
              <w:bottom w:val="single" w:sz="8" w:space="0" w:color="auto"/>
              <w:right w:val="single" w:sz="8" w:space="0" w:color="auto"/>
            </w:tcBorders>
            <w:shd w:val="clear" w:color="auto" w:fill="auto"/>
            <w:vAlign w:val="center"/>
          </w:tcPr>
          <w:p w:rsidR="002D5AB2" w:rsidRPr="00674665" w:rsidRDefault="002D5AB2" w:rsidP="00284921">
            <w:pPr>
              <w:spacing w:line="240" w:lineRule="exact"/>
              <w:jc w:val="center"/>
              <w:rPr>
                <w:rFonts w:ascii="仿宋_GB2312" w:eastAsia="仿宋_GB2312"/>
                <w:b/>
                <w:sz w:val="21"/>
                <w:szCs w:val="21"/>
              </w:rPr>
            </w:pPr>
            <w:r w:rsidRPr="00674665">
              <w:rPr>
                <w:rFonts w:ascii="仿宋_GB2312" w:eastAsia="仿宋_GB2312" w:hint="eastAsia"/>
                <w:b/>
                <w:sz w:val="21"/>
                <w:szCs w:val="21"/>
              </w:rPr>
              <w:t>实施部门</w:t>
            </w:r>
          </w:p>
        </w:tc>
        <w:tc>
          <w:tcPr>
            <w:tcW w:w="6854" w:type="dxa"/>
            <w:tcBorders>
              <w:top w:val="single" w:sz="8" w:space="0" w:color="auto"/>
              <w:left w:val="nil"/>
              <w:bottom w:val="single" w:sz="8" w:space="0" w:color="auto"/>
              <w:right w:val="single" w:sz="8" w:space="0" w:color="auto"/>
            </w:tcBorders>
            <w:shd w:val="clear" w:color="auto" w:fill="auto"/>
            <w:vAlign w:val="center"/>
          </w:tcPr>
          <w:p w:rsidR="002D5AB2" w:rsidRPr="00674665" w:rsidRDefault="002D5AB2" w:rsidP="00284921">
            <w:pPr>
              <w:spacing w:line="240" w:lineRule="exact"/>
              <w:jc w:val="center"/>
              <w:rPr>
                <w:rFonts w:ascii="仿宋_GB2312" w:eastAsia="仿宋_GB2312"/>
                <w:b/>
                <w:sz w:val="21"/>
                <w:szCs w:val="21"/>
              </w:rPr>
            </w:pPr>
            <w:r w:rsidRPr="00674665">
              <w:rPr>
                <w:rFonts w:ascii="仿宋_GB2312" w:eastAsia="仿宋_GB2312" w:hint="eastAsia"/>
                <w:b/>
                <w:sz w:val="21"/>
                <w:szCs w:val="21"/>
              </w:rPr>
              <w:t>职权依据</w:t>
            </w:r>
          </w:p>
        </w:tc>
        <w:tc>
          <w:tcPr>
            <w:tcW w:w="889" w:type="dxa"/>
            <w:tcBorders>
              <w:top w:val="single" w:sz="8" w:space="0" w:color="auto"/>
              <w:left w:val="nil"/>
              <w:bottom w:val="single" w:sz="8" w:space="0" w:color="auto"/>
              <w:right w:val="single" w:sz="8" w:space="0" w:color="auto"/>
            </w:tcBorders>
            <w:shd w:val="clear" w:color="auto" w:fill="auto"/>
            <w:vAlign w:val="center"/>
          </w:tcPr>
          <w:p w:rsidR="002D5AB2" w:rsidRPr="00674665" w:rsidRDefault="002D5AB2" w:rsidP="00284921">
            <w:pPr>
              <w:spacing w:line="240" w:lineRule="exact"/>
              <w:jc w:val="center"/>
              <w:rPr>
                <w:rFonts w:ascii="仿宋_GB2312" w:eastAsia="仿宋_GB2312"/>
                <w:b/>
                <w:sz w:val="21"/>
                <w:szCs w:val="21"/>
              </w:rPr>
            </w:pPr>
            <w:r w:rsidRPr="00674665">
              <w:rPr>
                <w:rFonts w:ascii="仿宋_GB2312" w:eastAsia="仿宋_GB2312" w:hint="eastAsia"/>
                <w:b/>
                <w:sz w:val="21"/>
                <w:szCs w:val="21"/>
              </w:rPr>
              <w:t>行使</w:t>
            </w:r>
          </w:p>
          <w:p w:rsidR="002D5AB2" w:rsidRPr="00674665" w:rsidRDefault="002D5AB2" w:rsidP="00284921">
            <w:pPr>
              <w:spacing w:line="240" w:lineRule="exact"/>
              <w:jc w:val="center"/>
              <w:rPr>
                <w:rFonts w:ascii="仿宋_GB2312" w:eastAsia="仿宋_GB2312"/>
                <w:b/>
                <w:sz w:val="21"/>
                <w:szCs w:val="21"/>
              </w:rPr>
            </w:pPr>
            <w:r w:rsidRPr="00674665">
              <w:rPr>
                <w:rFonts w:ascii="仿宋_GB2312" w:eastAsia="仿宋_GB2312" w:hint="eastAsia"/>
                <w:b/>
                <w:sz w:val="21"/>
                <w:szCs w:val="21"/>
              </w:rPr>
              <w:t>层级</w:t>
            </w:r>
          </w:p>
        </w:tc>
        <w:tc>
          <w:tcPr>
            <w:tcW w:w="2367" w:type="dxa"/>
            <w:tcBorders>
              <w:top w:val="single" w:sz="8" w:space="0" w:color="auto"/>
              <w:left w:val="nil"/>
              <w:bottom w:val="single" w:sz="8" w:space="0" w:color="auto"/>
              <w:right w:val="single" w:sz="8" w:space="0" w:color="auto"/>
            </w:tcBorders>
            <w:shd w:val="clear" w:color="auto" w:fill="auto"/>
            <w:vAlign w:val="center"/>
          </w:tcPr>
          <w:p w:rsidR="002D5AB2" w:rsidRPr="00674665" w:rsidRDefault="002D5AB2" w:rsidP="00284921">
            <w:pPr>
              <w:spacing w:line="240" w:lineRule="exact"/>
              <w:jc w:val="center"/>
              <w:rPr>
                <w:rFonts w:ascii="仿宋_GB2312" w:eastAsia="仿宋_GB2312"/>
                <w:b/>
                <w:sz w:val="21"/>
                <w:szCs w:val="21"/>
              </w:rPr>
            </w:pPr>
            <w:r w:rsidRPr="00674665">
              <w:rPr>
                <w:rFonts w:ascii="仿宋_GB2312" w:eastAsia="仿宋_GB2312" w:hint="eastAsia"/>
                <w:b/>
                <w:sz w:val="21"/>
                <w:szCs w:val="21"/>
              </w:rPr>
              <w:t>行使内容</w:t>
            </w:r>
          </w:p>
        </w:tc>
        <w:tc>
          <w:tcPr>
            <w:tcW w:w="880" w:type="dxa"/>
            <w:tcBorders>
              <w:top w:val="single" w:sz="8" w:space="0" w:color="auto"/>
              <w:left w:val="nil"/>
              <w:bottom w:val="single" w:sz="8" w:space="0" w:color="auto"/>
              <w:right w:val="single" w:sz="8" w:space="0" w:color="auto"/>
            </w:tcBorders>
            <w:shd w:val="clear" w:color="auto" w:fill="auto"/>
            <w:vAlign w:val="center"/>
          </w:tcPr>
          <w:p w:rsidR="002D5AB2" w:rsidRPr="00674665" w:rsidRDefault="002D5AB2" w:rsidP="00284921">
            <w:pPr>
              <w:spacing w:line="240" w:lineRule="exact"/>
              <w:jc w:val="center"/>
              <w:rPr>
                <w:rFonts w:ascii="仿宋_GB2312" w:eastAsia="仿宋_GB2312"/>
                <w:b/>
                <w:sz w:val="21"/>
                <w:szCs w:val="21"/>
              </w:rPr>
            </w:pPr>
            <w:r w:rsidRPr="00674665">
              <w:rPr>
                <w:rFonts w:ascii="仿宋_GB2312" w:eastAsia="仿宋_GB2312" w:hint="eastAsia"/>
                <w:b/>
                <w:sz w:val="21"/>
                <w:szCs w:val="21"/>
              </w:rPr>
              <w:t>备注</w:t>
            </w:r>
          </w:p>
        </w:tc>
      </w:tr>
      <w:tr w:rsidR="002D5AB2" w:rsidRPr="00674665" w:rsidTr="00284921">
        <w:trPr>
          <w:trHeight w:val="680"/>
        </w:trPr>
        <w:tc>
          <w:tcPr>
            <w:tcW w:w="476" w:type="dxa"/>
            <w:tcBorders>
              <w:top w:val="nil"/>
              <w:left w:val="single" w:sz="8" w:space="0" w:color="auto"/>
              <w:bottom w:val="single" w:sz="8" w:space="0" w:color="auto"/>
              <w:right w:val="single" w:sz="8" w:space="0" w:color="auto"/>
            </w:tcBorders>
            <w:shd w:val="clear" w:color="auto" w:fill="auto"/>
            <w:vAlign w:val="center"/>
          </w:tcPr>
          <w:p w:rsidR="002D5AB2" w:rsidRPr="002809F6" w:rsidRDefault="002D5AB2" w:rsidP="00284921">
            <w:pPr>
              <w:pStyle w:val="ae"/>
              <w:numPr>
                <w:ilvl w:val="0"/>
                <w:numId w:val="22"/>
              </w:numPr>
              <w:spacing w:line="260" w:lineRule="exact"/>
              <w:ind w:firstLineChars="0"/>
              <w:jc w:val="center"/>
              <w:rPr>
                <w:rFonts w:ascii="仿宋_GB2312" w:eastAsia="仿宋_GB2312"/>
                <w:sz w:val="21"/>
                <w:szCs w:val="21"/>
              </w:rPr>
            </w:pPr>
          </w:p>
        </w:tc>
        <w:tc>
          <w:tcPr>
            <w:tcW w:w="1783" w:type="dxa"/>
            <w:tcBorders>
              <w:top w:val="nil"/>
              <w:left w:val="nil"/>
              <w:bottom w:val="single" w:sz="8" w:space="0" w:color="auto"/>
              <w:right w:val="single" w:sz="8" w:space="0" w:color="auto"/>
            </w:tcBorders>
            <w:shd w:val="clear" w:color="auto" w:fill="auto"/>
            <w:vAlign w:val="center"/>
          </w:tcPr>
          <w:p w:rsidR="002D5AB2" w:rsidRPr="00674665" w:rsidRDefault="002D5AB2" w:rsidP="00284921">
            <w:pPr>
              <w:spacing w:line="260" w:lineRule="exact"/>
              <w:rPr>
                <w:rFonts w:ascii="仿宋_GB2312" w:eastAsia="仿宋_GB2312"/>
                <w:sz w:val="21"/>
                <w:szCs w:val="21"/>
              </w:rPr>
            </w:pPr>
            <w:r w:rsidRPr="002D5AB2">
              <w:rPr>
                <w:rFonts w:ascii="仿宋_GB2312" w:eastAsia="仿宋_GB2312" w:hint="eastAsia"/>
                <w:sz w:val="21"/>
                <w:szCs w:val="21"/>
              </w:rPr>
              <w:t>对擅自安装和使用卫星地面接收设施行为的处罚</w:t>
            </w:r>
          </w:p>
        </w:tc>
        <w:tc>
          <w:tcPr>
            <w:tcW w:w="800" w:type="dxa"/>
            <w:tcBorders>
              <w:top w:val="nil"/>
              <w:left w:val="nil"/>
              <w:bottom w:val="single" w:sz="8" w:space="0" w:color="auto"/>
              <w:right w:val="single" w:sz="8" w:space="0" w:color="auto"/>
            </w:tcBorders>
            <w:shd w:val="clear" w:color="auto" w:fill="auto"/>
            <w:vAlign w:val="center"/>
          </w:tcPr>
          <w:p w:rsidR="002D5AB2" w:rsidRPr="00674665" w:rsidRDefault="00E84AB8" w:rsidP="00E84AB8">
            <w:pPr>
              <w:spacing w:line="260" w:lineRule="exact"/>
              <w:jc w:val="center"/>
              <w:rPr>
                <w:rFonts w:ascii="仿宋_GB2312" w:eastAsia="仿宋_GB2312"/>
                <w:sz w:val="21"/>
                <w:szCs w:val="21"/>
              </w:rPr>
            </w:pPr>
            <w:r w:rsidRPr="00674665">
              <w:rPr>
                <w:rFonts w:ascii="仿宋_GB2312" w:eastAsia="仿宋_GB2312" w:hint="eastAsia"/>
                <w:sz w:val="21"/>
                <w:szCs w:val="21"/>
              </w:rPr>
              <w:t>022805</w:t>
            </w:r>
            <w:r>
              <w:rPr>
                <w:rFonts w:ascii="仿宋_GB2312" w:eastAsia="仿宋_GB2312"/>
                <w:sz w:val="21"/>
                <w:szCs w:val="21"/>
              </w:rPr>
              <w:t>9</w:t>
            </w:r>
            <w:r w:rsidRPr="00674665">
              <w:rPr>
                <w:rFonts w:ascii="仿宋_GB2312" w:eastAsia="仿宋_GB2312" w:hint="eastAsia"/>
                <w:sz w:val="21"/>
                <w:szCs w:val="21"/>
              </w:rPr>
              <w:t>000</w:t>
            </w:r>
          </w:p>
        </w:tc>
        <w:tc>
          <w:tcPr>
            <w:tcW w:w="693" w:type="dxa"/>
            <w:tcBorders>
              <w:top w:val="nil"/>
              <w:left w:val="nil"/>
              <w:bottom w:val="single" w:sz="8" w:space="0" w:color="auto"/>
              <w:right w:val="single" w:sz="8" w:space="0" w:color="auto"/>
            </w:tcBorders>
            <w:shd w:val="clear" w:color="auto" w:fill="auto"/>
            <w:vAlign w:val="center"/>
          </w:tcPr>
          <w:p w:rsidR="002D5AB2" w:rsidRPr="00674665" w:rsidRDefault="002D5AB2" w:rsidP="00284921">
            <w:pPr>
              <w:spacing w:line="260" w:lineRule="exact"/>
              <w:rPr>
                <w:rFonts w:ascii="仿宋_GB2312" w:eastAsia="仿宋_GB2312"/>
                <w:sz w:val="21"/>
                <w:szCs w:val="21"/>
              </w:rPr>
            </w:pPr>
            <w:r>
              <w:rPr>
                <w:rFonts w:ascii="仿宋_GB2312" w:eastAsia="仿宋_GB2312" w:hint="eastAsia"/>
                <w:sz w:val="21"/>
                <w:szCs w:val="21"/>
              </w:rPr>
              <w:t>广播电视局</w:t>
            </w:r>
          </w:p>
        </w:tc>
        <w:tc>
          <w:tcPr>
            <w:tcW w:w="6854" w:type="dxa"/>
            <w:tcBorders>
              <w:top w:val="nil"/>
              <w:left w:val="nil"/>
              <w:bottom w:val="single" w:sz="8" w:space="0" w:color="auto"/>
              <w:right w:val="single" w:sz="8" w:space="0" w:color="auto"/>
            </w:tcBorders>
            <w:shd w:val="clear" w:color="auto" w:fill="auto"/>
            <w:vAlign w:val="center"/>
          </w:tcPr>
          <w:p w:rsidR="002D5AB2" w:rsidRPr="002D5AB2" w:rsidRDefault="002D5AB2" w:rsidP="002D5AB2">
            <w:pPr>
              <w:spacing w:line="260" w:lineRule="exact"/>
              <w:ind w:firstLineChars="150" w:firstLine="315"/>
              <w:rPr>
                <w:rFonts w:ascii="仿宋_GB2312" w:eastAsia="仿宋_GB2312"/>
                <w:sz w:val="21"/>
                <w:szCs w:val="21"/>
              </w:rPr>
            </w:pPr>
            <w:r w:rsidRPr="002D5AB2">
              <w:rPr>
                <w:rFonts w:ascii="仿宋_GB2312" w:eastAsia="仿宋_GB2312" w:hint="eastAsia"/>
                <w:sz w:val="21"/>
                <w:szCs w:val="21"/>
              </w:rPr>
              <w:t>【部门规章】《卫星电视广播地面接收设施管理规定》（2018年国务院令第129号修订）</w:t>
            </w:r>
          </w:p>
          <w:p w:rsidR="002D5AB2" w:rsidRPr="002D5AB2" w:rsidRDefault="002D5AB2" w:rsidP="002D5AB2">
            <w:pPr>
              <w:spacing w:line="260" w:lineRule="exact"/>
              <w:ind w:firstLineChars="150" w:firstLine="315"/>
              <w:rPr>
                <w:rFonts w:ascii="仿宋_GB2312" w:eastAsia="仿宋_GB2312"/>
                <w:sz w:val="21"/>
                <w:szCs w:val="21"/>
              </w:rPr>
            </w:pPr>
            <w:r>
              <w:rPr>
                <w:rFonts w:ascii="仿宋_GB2312" w:eastAsia="仿宋_GB2312" w:hint="eastAsia"/>
                <w:sz w:val="21"/>
                <w:szCs w:val="21"/>
              </w:rPr>
              <w:t xml:space="preserve"> </w:t>
            </w:r>
            <w:r w:rsidRPr="002D5AB2">
              <w:rPr>
                <w:rFonts w:ascii="仿宋_GB2312" w:eastAsia="仿宋_GB2312" w:hint="eastAsia"/>
                <w:sz w:val="21"/>
                <w:szCs w:val="21"/>
              </w:rPr>
              <w:t>第十一条 违反本规定，擅自生产卫星地面接收设施的，由电子工业行政部门责令停止生产。</w:t>
            </w:r>
          </w:p>
          <w:p w:rsidR="002D5AB2" w:rsidRDefault="002D5AB2" w:rsidP="002D5AB2">
            <w:pPr>
              <w:spacing w:line="260" w:lineRule="exact"/>
              <w:ind w:firstLineChars="200" w:firstLine="420"/>
              <w:rPr>
                <w:rFonts w:ascii="仿宋_GB2312" w:eastAsia="仿宋_GB2312"/>
                <w:sz w:val="21"/>
                <w:szCs w:val="21"/>
              </w:rPr>
            </w:pPr>
            <w:r w:rsidRPr="002D5AB2">
              <w:rPr>
                <w:rFonts w:ascii="仿宋_GB2312" w:eastAsia="仿宋_GB2312" w:hint="eastAsia"/>
                <w:sz w:val="21"/>
                <w:szCs w:val="21"/>
              </w:rPr>
              <w:t>违反本规定，擅自销售卫星地面接收设施的，由工商行政管理部门责令停止销售，没收其卫星地面接收设施，并可以处以相当于销售额二倍以下的罚款。</w:t>
            </w:r>
          </w:p>
          <w:p w:rsidR="002D5AB2" w:rsidRPr="00674665" w:rsidRDefault="002D5AB2" w:rsidP="002D5AB2">
            <w:pPr>
              <w:spacing w:line="260" w:lineRule="exact"/>
              <w:ind w:firstLineChars="200" w:firstLine="420"/>
              <w:rPr>
                <w:rFonts w:ascii="仿宋_GB2312" w:eastAsia="仿宋_GB2312"/>
                <w:sz w:val="21"/>
                <w:szCs w:val="21"/>
              </w:rPr>
            </w:pPr>
            <w:r w:rsidRPr="002D5AB2">
              <w:rPr>
                <w:rFonts w:ascii="仿宋_GB2312" w:eastAsia="仿宋_GB2312" w:hint="eastAsia"/>
                <w:sz w:val="21"/>
                <w:szCs w:val="21"/>
              </w:rPr>
              <w:t>违反本规定，擅自安装和使用卫星地面接收设施的，由广播电视行政部门没收其安装和使用的卫星地面接收设施，对个人可以并处五千元以下的罚款，对单位可以并处五万元以下的罚款。</w:t>
            </w:r>
          </w:p>
        </w:tc>
        <w:tc>
          <w:tcPr>
            <w:tcW w:w="889" w:type="dxa"/>
            <w:tcBorders>
              <w:top w:val="nil"/>
              <w:left w:val="nil"/>
              <w:bottom w:val="single" w:sz="8" w:space="0" w:color="auto"/>
              <w:right w:val="single" w:sz="8" w:space="0" w:color="auto"/>
            </w:tcBorders>
            <w:shd w:val="clear" w:color="auto" w:fill="auto"/>
            <w:vAlign w:val="center"/>
          </w:tcPr>
          <w:p w:rsidR="002D5AB2" w:rsidRPr="00674665" w:rsidRDefault="002D5AB2" w:rsidP="00284921">
            <w:pPr>
              <w:spacing w:line="260" w:lineRule="exact"/>
              <w:rPr>
                <w:rFonts w:ascii="仿宋_GB2312" w:eastAsia="仿宋_GB2312"/>
                <w:sz w:val="21"/>
                <w:szCs w:val="21"/>
              </w:rPr>
            </w:pPr>
            <w:r w:rsidRPr="00674665">
              <w:rPr>
                <w:rFonts w:ascii="仿宋_GB2312" w:eastAsia="仿宋_GB2312" w:hint="eastAsia"/>
                <w:sz w:val="21"/>
                <w:szCs w:val="21"/>
              </w:rPr>
              <w:t>自治区</w:t>
            </w:r>
          </w:p>
        </w:tc>
        <w:tc>
          <w:tcPr>
            <w:tcW w:w="2367" w:type="dxa"/>
            <w:tcBorders>
              <w:top w:val="nil"/>
              <w:left w:val="nil"/>
              <w:bottom w:val="single" w:sz="8" w:space="0" w:color="auto"/>
              <w:right w:val="single" w:sz="8" w:space="0" w:color="auto"/>
            </w:tcBorders>
            <w:shd w:val="clear" w:color="auto" w:fill="auto"/>
            <w:vAlign w:val="center"/>
          </w:tcPr>
          <w:p w:rsidR="002D5AB2" w:rsidRPr="00674665" w:rsidRDefault="002D5AB2" w:rsidP="00284921">
            <w:pPr>
              <w:spacing w:line="260" w:lineRule="exact"/>
              <w:rPr>
                <w:rFonts w:ascii="仿宋_GB2312" w:eastAsia="仿宋_GB2312"/>
                <w:sz w:val="21"/>
                <w:szCs w:val="21"/>
              </w:rPr>
            </w:pPr>
          </w:p>
        </w:tc>
        <w:tc>
          <w:tcPr>
            <w:tcW w:w="880" w:type="dxa"/>
            <w:tcBorders>
              <w:top w:val="nil"/>
              <w:left w:val="nil"/>
              <w:bottom w:val="single" w:sz="8" w:space="0" w:color="auto"/>
              <w:right w:val="single" w:sz="8" w:space="0" w:color="auto"/>
            </w:tcBorders>
            <w:shd w:val="clear" w:color="auto" w:fill="auto"/>
            <w:vAlign w:val="center"/>
          </w:tcPr>
          <w:p w:rsidR="002D5AB2" w:rsidRPr="00674665" w:rsidRDefault="002D5AB2" w:rsidP="00284921">
            <w:pPr>
              <w:spacing w:line="260" w:lineRule="exact"/>
              <w:rPr>
                <w:rFonts w:ascii="仿宋_GB2312" w:eastAsia="仿宋_GB2312"/>
                <w:sz w:val="21"/>
                <w:szCs w:val="21"/>
              </w:rPr>
            </w:pPr>
          </w:p>
        </w:tc>
      </w:tr>
    </w:tbl>
    <w:p w:rsidR="002D5AB2" w:rsidRPr="002D5AB2" w:rsidRDefault="002D5AB2" w:rsidP="00674665">
      <w:pPr>
        <w:jc w:val="center"/>
        <w:rPr>
          <w:rFonts w:ascii="楷体_GB2312" w:eastAsia="楷体_GB2312" w:hAnsi="仿宋" w:cs="仿宋"/>
          <w:b/>
          <w:sz w:val="32"/>
          <w:szCs w:val="32"/>
        </w:rPr>
      </w:pPr>
    </w:p>
    <w:p w:rsidR="002D5AB2" w:rsidRDefault="002D5AB2" w:rsidP="00674665">
      <w:pPr>
        <w:jc w:val="center"/>
        <w:rPr>
          <w:rFonts w:ascii="楷体_GB2312" w:eastAsia="楷体_GB2312" w:hAnsi="仿宋" w:cs="仿宋"/>
          <w:b/>
          <w:sz w:val="32"/>
          <w:szCs w:val="32"/>
        </w:rPr>
      </w:pPr>
    </w:p>
    <w:p w:rsidR="002D5AB2" w:rsidRDefault="002D5AB2" w:rsidP="00674665">
      <w:pPr>
        <w:jc w:val="center"/>
        <w:rPr>
          <w:rFonts w:ascii="楷体_GB2312" w:eastAsia="楷体_GB2312" w:hAnsi="仿宋" w:cs="仿宋"/>
          <w:b/>
          <w:sz w:val="32"/>
          <w:szCs w:val="32"/>
        </w:rPr>
      </w:pPr>
    </w:p>
    <w:p w:rsidR="002D5AB2" w:rsidRDefault="002D5AB2" w:rsidP="00674665">
      <w:pPr>
        <w:jc w:val="center"/>
        <w:rPr>
          <w:rFonts w:ascii="楷体_GB2312" w:eastAsia="楷体_GB2312" w:hAnsi="仿宋" w:cs="仿宋"/>
          <w:b/>
          <w:sz w:val="32"/>
          <w:szCs w:val="32"/>
        </w:rPr>
      </w:pPr>
    </w:p>
    <w:p w:rsidR="002D5AB2" w:rsidRDefault="002D5AB2" w:rsidP="00674665">
      <w:pPr>
        <w:jc w:val="center"/>
        <w:rPr>
          <w:rFonts w:ascii="楷体_GB2312" w:eastAsia="楷体_GB2312" w:hAnsi="仿宋" w:cs="仿宋"/>
          <w:b/>
          <w:sz w:val="32"/>
          <w:szCs w:val="32"/>
        </w:rPr>
      </w:pPr>
    </w:p>
    <w:p w:rsidR="002D5AB2" w:rsidRDefault="002D5AB2" w:rsidP="00674665">
      <w:pPr>
        <w:jc w:val="center"/>
        <w:rPr>
          <w:rFonts w:ascii="楷体_GB2312" w:eastAsia="楷体_GB2312" w:hAnsi="仿宋" w:cs="仿宋"/>
          <w:b/>
          <w:sz w:val="32"/>
          <w:szCs w:val="32"/>
        </w:rPr>
      </w:pPr>
    </w:p>
    <w:p w:rsidR="002D5AB2" w:rsidRDefault="002D5AB2" w:rsidP="00674665">
      <w:pPr>
        <w:jc w:val="center"/>
        <w:rPr>
          <w:rFonts w:ascii="楷体_GB2312" w:eastAsia="楷体_GB2312" w:hAnsi="仿宋" w:cs="仿宋"/>
          <w:b/>
          <w:sz w:val="32"/>
          <w:szCs w:val="32"/>
        </w:rPr>
      </w:pPr>
    </w:p>
    <w:p w:rsidR="002D5AB2" w:rsidRDefault="002D5AB2" w:rsidP="00674665">
      <w:pPr>
        <w:jc w:val="center"/>
        <w:rPr>
          <w:rFonts w:ascii="楷体_GB2312" w:eastAsia="楷体_GB2312" w:hAnsi="仿宋" w:cs="仿宋"/>
          <w:b/>
          <w:sz w:val="32"/>
          <w:szCs w:val="32"/>
        </w:rPr>
      </w:pPr>
    </w:p>
    <w:p w:rsidR="002D5AB2" w:rsidRDefault="002D5AB2" w:rsidP="00674665">
      <w:pPr>
        <w:jc w:val="center"/>
        <w:rPr>
          <w:rFonts w:ascii="楷体_GB2312" w:eastAsia="楷体_GB2312" w:hAnsi="仿宋" w:cs="仿宋"/>
          <w:b/>
          <w:sz w:val="32"/>
          <w:szCs w:val="32"/>
        </w:rPr>
      </w:pPr>
    </w:p>
    <w:p w:rsidR="00674665" w:rsidRDefault="00EE30DD" w:rsidP="00674665">
      <w:pPr>
        <w:jc w:val="center"/>
        <w:rPr>
          <w:rFonts w:ascii="楷体_GB2312" w:eastAsia="楷体_GB2312" w:hAnsi="仿宋" w:cs="仿宋"/>
          <w:b/>
          <w:sz w:val="32"/>
          <w:szCs w:val="32"/>
        </w:rPr>
      </w:pPr>
      <w:r>
        <w:rPr>
          <w:rFonts w:ascii="楷体_GB2312" w:eastAsia="楷体_GB2312" w:hAnsi="仿宋" w:cs="仿宋" w:hint="eastAsia"/>
          <w:b/>
          <w:sz w:val="32"/>
          <w:szCs w:val="32"/>
        </w:rPr>
        <w:lastRenderedPageBreak/>
        <w:t>三</w:t>
      </w:r>
      <w:r w:rsidR="00674665">
        <w:rPr>
          <w:rFonts w:ascii="楷体_GB2312" w:eastAsia="楷体_GB2312" w:hAnsi="仿宋" w:cs="仿宋" w:hint="eastAsia"/>
          <w:b/>
          <w:sz w:val="32"/>
          <w:szCs w:val="32"/>
        </w:rPr>
        <w:t>、</w:t>
      </w:r>
      <w:r w:rsidR="00674665">
        <w:rPr>
          <w:rFonts w:ascii="楷体_GB2312" w:eastAsia="楷体_GB2312" w:hAnsi="仿宋" w:cs="仿宋"/>
          <w:b/>
          <w:sz w:val="32"/>
          <w:szCs w:val="32"/>
        </w:rPr>
        <w:t>行政</w:t>
      </w:r>
      <w:r w:rsidR="00674665">
        <w:rPr>
          <w:rFonts w:ascii="楷体_GB2312" w:eastAsia="楷体_GB2312" w:hAnsi="仿宋" w:cs="仿宋" w:hint="eastAsia"/>
          <w:b/>
          <w:sz w:val="32"/>
          <w:szCs w:val="32"/>
        </w:rPr>
        <w:t>检查</w:t>
      </w:r>
    </w:p>
    <w:tbl>
      <w:tblPr>
        <w:tblW w:w="14742" w:type="dxa"/>
        <w:jc w:val="center"/>
        <w:tblLayout w:type="fixed"/>
        <w:tblLook w:val="04A0" w:firstRow="1" w:lastRow="0" w:firstColumn="1" w:lastColumn="0" w:noHBand="0" w:noVBand="1"/>
      </w:tblPr>
      <w:tblGrid>
        <w:gridCol w:w="508"/>
        <w:gridCol w:w="1589"/>
        <w:gridCol w:w="762"/>
        <w:gridCol w:w="762"/>
        <w:gridCol w:w="7625"/>
        <w:gridCol w:w="954"/>
        <w:gridCol w:w="2542"/>
      </w:tblGrid>
      <w:tr w:rsidR="00674665" w:rsidRPr="00674665" w:rsidTr="00E768C5">
        <w:trPr>
          <w:trHeight w:val="680"/>
          <w:tblHeader/>
          <w:jc w:val="center"/>
        </w:trPr>
        <w:tc>
          <w:tcPr>
            <w:tcW w:w="508" w:type="dxa"/>
            <w:tcBorders>
              <w:top w:val="single" w:sz="8" w:space="0" w:color="auto"/>
              <w:left w:val="single" w:sz="8" w:space="0" w:color="auto"/>
              <w:bottom w:val="single" w:sz="8" w:space="0" w:color="auto"/>
              <w:right w:val="single" w:sz="8" w:space="0" w:color="auto"/>
            </w:tcBorders>
            <w:shd w:val="clear" w:color="auto" w:fill="auto"/>
            <w:vAlign w:val="center"/>
          </w:tcPr>
          <w:p w:rsidR="00674665" w:rsidRPr="00674665" w:rsidRDefault="00674665" w:rsidP="00674665">
            <w:pPr>
              <w:spacing w:line="260" w:lineRule="exact"/>
              <w:jc w:val="center"/>
              <w:rPr>
                <w:rFonts w:ascii="仿宋_GB2312" w:eastAsia="仿宋_GB2312"/>
                <w:b/>
                <w:sz w:val="21"/>
                <w:szCs w:val="21"/>
              </w:rPr>
            </w:pPr>
            <w:r w:rsidRPr="00674665">
              <w:rPr>
                <w:rFonts w:ascii="仿宋_GB2312" w:eastAsia="仿宋_GB2312" w:hint="eastAsia"/>
                <w:b/>
                <w:sz w:val="21"/>
                <w:szCs w:val="21"/>
              </w:rPr>
              <w:t>序号</w:t>
            </w:r>
          </w:p>
        </w:tc>
        <w:tc>
          <w:tcPr>
            <w:tcW w:w="1589" w:type="dxa"/>
            <w:tcBorders>
              <w:top w:val="single" w:sz="8" w:space="0" w:color="auto"/>
              <w:left w:val="nil"/>
              <w:bottom w:val="single" w:sz="8" w:space="0" w:color="auto"/>
              <w:right w:val="single" w:sz="8" w:space="0" w:color="auto"/>
            </w:tcBorders>
            <w:shd w:val="clear" w:color="auto" w:fill="auto"/>
            <w:vAlign w:val="center"/>
          </w:tcPr>
          <w:p w:rsidR="00674665" w:rsidRPr="00674665" w:rsidRDefault="00674665" w:rsidP="00674665">
            <w:pPr>
              <w:spacing w:line="260" w:lineRule="exact"/>
              <w:jc w:val="center"/>
              <w:rPr>
                <w:rFonts w:ascii="仿宋_GB2312" w:eastAsia="仿宋_GB2312"/>
                <w:b/>
                <w:sz w:val="21"/>
                <w:szCs w:val="21"/>
              </w:rPr>
            </w:pPr>
            <w:r w:rsidRPr="00674665">
              <w:rPr>
                <w:rFonts w:ascii="仿宋_GB2312" w:eastAsia="仿宋_GB2312" w:hint="eastAsia"/>
                <w:b/>
                <w:sz w:val="21"/>
                <w:szCs w:val="21"/>
              </w:rPr>
              <w:t>职权名称</w:t>
            </w:r>
          </w:p>
        </w:tc>
        <w:tc>
          <w:tcPr>
            <w:tcW w:w="762" w:type="dxa"/>
            <w:tcBorders>
              <w:top w:val="single" w:sz="8" w:space="0" w:color="auto"/>
              <w:left w:val="nil"/>
              <w:bottom w:val="single" w:sz="8" w:space="0" w:color="auto"/>
              <w:right w:val="single" w:sz="8" w:space="0" w:color="auto"/>
            </w:tcBorders>
            <w:shd w:val="clear" w:color="auto" w:fill="auto"/>
            <w:vAlign w:val="center"/>
          </w:tcPr>
          <w:p w:rsidR="00674665" w:rsidRPr="00674665" w:rsidRDefault="00674665" w:rsidP="00674665">
            <w:pPr>
              <w:spacing w:line="260" w:lineRule="exact"/>
              <w:jc w:val="center"/>
              <w:rPr>
                <w:rFonts w:ascii="仿宋_GB2312" w:eastAsia="仿宋_GB2312"/>
                <w:b/>
                <w:sz w:val="21"/>
                <w:szCs w:val="21"/>
              </w:rPr>
            </w:pPr>
            <w:r w:rsidRPr="00674665">
              <w:rPr>
                <w:rFonts w:ascii="仿宋_GB2312" w:eastAsia="仿宋_GB2312" w:hint="eastAsia"/>
                <w:b/>
                <w:sz w:val="21"/>
                <w:szCs w:val="21"/>
              </w:rPr>
              <w:t>基本编码</w:t>
            </w:r>
          </w:p>
        </w:tc>
        <w:tc>
          <w:tcPr>
            <w:tcW w:w="762" w:type="dxa"/>
            <w:tcBorders>
              <w:top w:val="single" w:sz="8" w:space="0" w:color="auto"/>
              <w:left w:val="nil"/>
              <w:bottom w:val="single" w:sz="8" w:space="0" w:color="auto"/>
              <w:right w:val="single" w:sz="8" w:space="0" w:color="auto"/>
            </w:tcBorders>
            <w:shd w:val="clear" w:color="auto" w:fill="auto"/>
            <w:vAlign w:val="center"/>
          </w:tcPr>
          <w:p w:rsidR="00674665" w:rsidRPr="00674665" w:rsidRDefault="00674665" w:rsidP="00674665">
            <w:pPr>
              <w:spacing w:line="260" w:lineRule="exact"/>
              <w:jc w:val="center"/>
              <w:rPr>
                <w:rFonts w:ascii="仿宋_GB2312" w:eastAsia="仿宋_GB2312"/>
                <w:b/>
                <w:sz w:val="21"/>
                <w:szCs w:val="21"/>
              </w:rPr>
            </w:pPr>
            <w:r w:rsidRPr="00674665">
              <w:rPr>
                <w:rFonts w:ascii="仿宋_GB2312" w:eastAsia="仿宋_GB2312" w:hint="eastAsia"/>
                <w:b/>
                <w:sz w:val="21"/>
                <w:szCs w:val="21"/>
              </w:rPr>
              <w:t>实施部门</w:t>
            </w:r>
          </w:p>
        </w:tc>
        <w:tc>
          <w:tcPr>
            <w:tcW w:w="7625" w:type="dxa"/>
            <w:tcBorders>
              <w:top w:val="single" w:sz="8" w:space="0" w:color="auto"/>
              <w:left w:val="nil"/>
              <w:bottom w:val="single" w:sz="8" w:space="0" w:color="auto"/>
              <w:right w:val="single" w:sz="8" w:space="0" w:color="auto"/>
            </w:tcBorders>
            <w:shd w:val="clear" w:color="auto" w:fill="auto"/>
            <w:vAlign w:val="center"/>
          </w:tcPr>
          <w:p w:rsidR="00674665" w:rsidRPr="00674665" w:rsidRDefault="00674665" w:rsidP="00674665">
            <w:pPr>
              <w:spacing w:line="260" w:lineRule="exact"/>
              <w:jc w:val="center"/>
              <w:rPr>
                <w:rFonts w:ascii="仿宋_GB2312" w:eastAsia="仿宋_GB2312"/>
                <w:b/>
                <w:sz w:val="21"/>
                <w:szCs w:val="21"/>
              </w:rPr>
            </w:pPr>
            <w:r w:rsidRPr="00674665">
              <w:rPr>
                <w:rFonts w:ascii="仿宋_GB2312" w:eastAsia="仿宋_GB2312" w:hint="eastAsia"/>
                <w:b/>
                <w:sz w:val="21"/>
                <w:szCs w:val="21"/>
              </w:rPr>
              <w:t>职权依据</w:t>
            </w:r>
          </w:p>
        </w:tc>
        <w:tc>
          <w:tcPr>
            <w:tcW w:w="954" w:type="dxa"/>
            <w:tcBorders>
              <w:top w:val="single" w:sz="8" w:space="0" w:color="auto"/>
              <w:left w:val="nil"/>
              <w:bottom w:val="single" w:sz="8" w:space="0" w:color="auto"/>
              <w:right w:val="single" w:sz="8" w:space="0" w:color="auto"/>
            </w:tcBorders>
            <w:shd w:val="clear" w:color="auto" w:fill="auto"/>
            <w:vAlign w:val="center"/>
          </w:tcPr>
          <w:p w:rsidR="00674665" w:rsidRPr="00674665" w:rsidRDefault="00674665" w:rsidP="00674665">
            <w:pPr>
              <w:spacing w:line="260" w:lineRule="exact"/>
              <w:jc w:val="center"/>
              <w:rPr>
                <w:rFonts w:ascii="仿宋_GB2312" w:eastAsia="仿宋_GB2312"/>
                <w:b/>
                <w:sz w:val="21"/>
                <w:szCs w:val="21"/>
              </w:rPr>
            </w:pPr>
            <w:r w:rsidRPr="00674665">
              <w:rPr>
                <w:rFonts w:ascii="仿宋_GB2312" w:eastAsia="仿宋_GB2312" w:hint="eastAsia"/>
                <w:b/>
                <w:sz w:val="21"/>
                <w:szCs w:val="21"/>
              </w:rPr>
              <w:t>行使</w:t>
            </w:r>
          </w:p>
          <w:p w:rsidR="00674665" w:rsidRPr="00674665" w:rsidRDefault="00674665" w:rsidP="00674665">
            <w:pPr>
              <w:spacing w:line="260" w:lineRule="exact"/>
              <w:jc w:val="center"/>
              <w:rPr>
                <w:rFonts w:ascii="仿宋_GB2312" w:eastAsia="仿宋_GB2312"/>
                <w:b/>
                <w:sz w:val="21"/>
                <w:szCs w:val="21"/>
              </w:rPr>
            </w:pPr>
            <w:r w:rsidRPr="00674665">
              <w:rPr>
                <w:rFonts w:ascii="仿宋_GB2312" w:eastAsia="仿宋_GB2312" w:hint="eastAsia"/>
                <w:b/>
                <w:sz w:val="21"/>
                <w:szCs w:val="21"/>
              </w:rPr>
              <w:t>层级</w:t>
            </w:r>
          </w:p>
        </w:tc>
        <w:tc>
          <w:tcPr>
            <w:tcW w:w="2542" w:type="dxa"/>
            <w:tcBorders>
              <w:top w:val="single" w:sz="8" w:space="0" w:color="auto"/>
              <w:left w:val="nil"/>
              <w:bottom w:val="single" w:sz="8" w:space="0" w:color="auto"/>
              <w:right w:val="single" w:sz="8" w:space="0" w:color="auto"/>
            </w:tcBorders>
            <w:shd w:val="clear" w:color="auto" w:fill="auto"/>
            <w:vAlign w:val="center"/>
          </w:tcPr>
          <w:p w:rsidR="00674665" w:rsidRPr="00674665" w:rsidRDefault="00674665" w:rsidP="00674665">
            <w:pPr>
              <w:spacing w:line="260" w:lineRule="exact"/>
              <w:jc w:val="center"/>
              <w:rPr>
                <w:rFonts w:ascii="仿宋_GB2312" w:eastAsia="仿宋_GB2312"/>
                <w:b/>
                <w:sz w:val="21"/>
                <w:szCs w:val="21"/>
              </w:rPr>
            </w:pPr>
            <w:r w:rsidRPr="00674665">
              <w:rPr>
                <w:rFonts w:ascii="仿宋_GB2312" w:eastAsia="仿宋_GB2312" w:hint="eastAsia"/>
                <w:b/>
                <w:sz w:val="21"/>
                <w:szCs w:val="21"/>
              </w:rPr>
              <w:t>行使内容</w:t>
            </w:r>
          </w:p>
        </w:tc>
      </w:tr>
      <w:tr w:rsidR="00674665" w:rsidRPr="00674665" w:rsidTr="00E768C5">
        <w:trPr>
          <w:trHeight w:val="680"/>
          <w:jc w:val="center"/>
        </w:trPr>
        <w:tc>
          <w:tcPr>
            <w:tcW w:w="508" w:type="dxa"/>
            <w:tcBorders>
              <w:top w:val="nil"/>
              <w:left w:val="single" w:sz="8" w:space="0" w:color="auto"/>
              <w:bottom w:val="single" w:sz="8" w:space="0" w:color="auto"/>
              <w:right w:val="single" w:sz="8" w:space="0" w:color="auto"/>
            </w:tcBorders>
            <w:shd w:val="clear" w:color="auto" w:fill="auto"/>
            <w:vAlign w:val="center"/>
          </w:tcPr>
          <w:p w:rsidR="00674665" w:rsidRPr="00674665" w:rsidRDefault="00674665" w:rsidP="00674665">
            <w:pPr>
              <w:spacing w:line="260" w:lineRule="exact"/>
              <w:jc w:val="center"/>
              <w:rPr>
                <w:rFonts w:ascii="仿宋_GB2312" w:eastAsia="仿宋_GB2312"/>
                <w:sz w:val="21"/>
                <w:szCs w:val="21"/>
              </w:rPr>
            </w:pPr>
            <w:r w:rsidRPr="00674665">
              <w:rPr>
                <w:rFonts w:ascii="仿宋_GB2312" w:eastAsia="仿宋_GB2312" w:hint="eastAsia"/>
                <w:sz w:val="21"/>
                <w:szCs w:val="21"/>
              </w:rPr>
              <w:t>1</w:t>
            </w:r>
          </w:p>
        </w:tc>
        <w:tc>
          <w:tcPr>
            <w:tcW w:w="1589" w:type="dxa"/>
            <w:tcBorders>
              <w:top w:val="nil"/>
              <w:left w:val="single" w:sz="8" w:space="0" w:color="auto"/>
              <w:bottom w:val="single" w:sz="8" w:space="0" w:color="auto"/>
              <w:right w:val="single" w:sz="8" w:space="0" w:color="auto"/>
            </w:tcBorders>
            <w:shd w:val="clear" w:color="auto" w:fill="auto"/>
            <w:vAlign w:val="center"/>
          </w:tcPr>
          <w:p w:rsidR="00674665" w:rsidRPr="00674665" w:rsidRDefault="00674665" w:rsidP="00674665">
            <w:pPr>
              <w:spacing w:line="260" w:lineRule="exact"/>
              <w:jc w:val="both"/>
              <w:rPr>
                <w:rFonts w:ascii="仿宋_GB2312" w:eastAsia="仿宋_GB2312"/>
                <w:sz w:val="21"/>
                <w:szCs w:val="21"/>
              </w:rPr>
            </w:pPr>
            <w:r w:rsidRPr="00674665">
              <w:rPr>
                <w:rFonts w:ascii="仿宋_GB2312" w:eastAsia="仿宋_GB2312" w:hint="eastAsia"/>
                <w:sz w:val="21"/>
                <w:szCs w:val="21"/>
              </w:rPr>
              <w:t>广播电视安全播出（含重要保障期）监督检查</w:t>
            </w:r>
          </w:p>
        </w:tc>
        <w:tc>
          <w:tcPr>
            <w:tcW w:w="762" w:type="dxa"/>
            <w:tcBorders>
              <w:top w:val="nil"/>
              <w:left w:val="single" w:sz="8" w:space="0" w:color="auto"/>
              <w:bottom w:val="single" w:sz="8" w:space="0" w:color="auto"/>
              <w:right w:val="single" w:sz="8" w:space="0" w:color="auto"/>
            </w:tcBorders>
            <w:shd w:val="clear" w:color="auto" w:fill="auto"/>
            <w:vAlign w:val="center"/>
          </w:tcPr>
          <w:p w:rsidR="00674665" w:rsidRPr="00674665" w:rsidRDefault="00674665" w:rsidP="00674665">
            <w:pPr>
              <w:spacing w:line="260" w:lineRule="exact"/>
              <w:jc w:val="center"/>
              <w:rPr>
                <w:rFonts w:ascii="仿宋_GB2312" w:eastAsia="仿宋_GB2312"/>
                <w:sz w:val="21"/>
                <w:szCs w:val="21"/>
              </w:rPr>
            </w:pPr>
            <w:r w:rsidRPr="00674665">
              <w:rPr>
                <w:rFonts w:ascii="仿宋_GB2312" w:eastAsia="仿宋_GB2312" w:hint="eastAsia"/>
                <w:sz w:val="21"/>
                <w:szCs w:val="21"/>
              </w:rPr>
              <w:t>0628001000</w:t>
            </w:r>
          </w:p>
        </w:tc>
        <w:tc>
          <w:tcPr>
            <w:tcW w:w="762" w:type="dxa"/>
            <w:tcBorders>
              <w:top w:val="nil"/>
              <w:left w:val="single" w:sz="8" w:space="0" w:color="auto"/>
              <w:bottom w:val="single" w:sz="8" w:space="0" w:color="auto"/>
              <w:right w:val="single" w:sz="8" w:space="0" w:color="auto"/>
            </w:tcBorders>
            <w:shd w:val="clear" w:color="auto" w:fill="auto"/>
            <w:vAlign w:val="center"/>
          </w:tcPr>
          <w:p w:rsidR="00674665" w:rsidRPr="00674665" w:rsidRDefault="009D2825" w:rsidP="00674665">
            <w:pPr>
              <w:spacing w:line="260" w:lineRule="exact"/>
              <w:jc w:val="center"/>
              <w:rPr>
                <w:rFonts w:ascii="仿宋_GB2312" w:eastAsia="仿宋_GB2312"/>
                <w:sz w:val="21"/>
                <w:szCs w:val="21"/>
              </w:rPr>
            </w:pPr>
            <w:r>
              <w:rPr>
                <w:rFonts w:ascii="仿宋_GB2312" w:eastAsia="仿宋_GB2312" w:hint="eastAsia"/>
                <w:sz w:val="21"/>
                <w:szCs w:val="21"/>
              </w:rPr>
              <w:t>广播电视局</w:t>
            </w:r>
          </w:p>
        </w:tc>
        <w:tc>
          <w:tcPr>
            <w:tcW w:w="7625" w:type="dxa"/>
            <w:tcBorders>
              <w:top w:val="nil"/>
              <w:left w:val="single" w:sz="8" w:space="0" w:color="auto"/>
              <w:bottom w:val="single" w:sz="8" w:space="0" w:color="auto"/>
              <w:right w:val="single" w:sz="8" w:space="0" w:color="auto"/>
            </w:tcBorders>
            <w:shd w:val="clear" w:color="auto" w:fill="auto"/>
            <w:vAlign w:val="center"/>
          </w:tcPr>
          <w:p w:rsidR="00674665" w:rsidRPr="00674665" w:rsidRDefault="00674665" w:rsidP="00674665">
            <w:pPr>
              <w:spacing w:line="260" w:lineRule="exact"/>
              <w:ind w:firstLineChars="200" w:firstLine="420"/>
              <w:rPr>
                <w:rFonts w:ascii="仿宋_GB2312" w:eastAsia="仿宋_GB2312"/>
                <w:sz w:val="21"/>
                <w:szCs w:val="21"/>
              </w:rPr>
            </w:pPr>
            <w:r w:rsidRPr="00674665">
              <w:rPr>
                <w:rFonts w:ascii="仿宋_GB2312" w:eastAsia="仿宋_GB2312" w:hint="eastAsia"/>
                <w:sz w:val="21"/>
                <w:szCs w:val="21"/>
              </w:rPr>
              <w:t>【行政法规】《广播电视管理条例》（2017年国务院令第676号修订）</w:t>
            </w:r>
            <w:r w:rsidRPr="00674665">
              <w:rPr>
                <w:rFonts w:ascii="仿宋_GB2312" w:eastAsia="仿宋_GB2312" w:hint="eastAsia"/>
                <w:sz w:val="21"/>
                <w:szCs w:val="21"/>
              </w:rPr>
              <w:br/>
              <w:t xml:space="preserve">    第五条第二款 县级以上地方人民政府负责广播电视行政管理工作的部门或者机构（以下统称广播电视行政部门）负责本行政区域内的广播电视管理工作。</w:t>
            </w:r>
          </w:p>
          <w:p w:rsidR="00674665" w:rsidRPr="00674665" w:rsidRDefault="00674665" w:rsidP="00674665">
            <w:pPr>
              <w:spacing w:line="260" w:lineRule="exact"/>
              <w:ind w:firstLineChars="200" w:firstLine="420"/>
              <w:rPr>
                <w:rFonts w:ascii="仿宋_GB2312" w:eastAsia="仿宋_GB2312"/>
                <w:sz w:val="21"/>
                <w:szCs w:val="21"/>
              </w:rPr>
            </w:pPr>
            <w:r w:rsidRPr="00674665">
              <w:rPr>
                <w:rFonts w:ascii="仿宋_GB2312" w:eastAsia="仿宋_GB2312" w:hint="eastAsia"/>
                <w:sz w:val="21"/>
                <w:szCs w:val="21"/>
              </w:rPr>
              <w:t>【部门规章】《广播电视安全播出管理规定》（2009年国家广播电影电视总局令第 62 号）</w:t>
            </w:r>
            <w:r w:rsidRPr="00674665">
              <w:rPr>
                <w:rFonts w:ascii="仿宋_GB2312" w:eastAsia="仿宋_GB2312" w:hint="eastAsia"/>
                <w:sz w:val="21"/>
                <w:szCs w:val="21"/>
              </w:rPr>
              <w:br/>
              <w:t xml:space="preserve">    第三条第二款  县级以上地方人民政府广播影视行政部门负责本行政区域内的广播电视安全播出监督管理工作。</w:t>
            </w:r>
            <w:r w:rsidRPr="00674665">
              <w:rPr>
                <w:rFonts w:ascii="仿宋_GB2312" w:eastAsia="仿宋_GB2312" w:hint="eastAsia"/>
                <w:sz w:val="21"/>
                <w:szCs w:val="21"/>
              </w:rPr>
              <w:br/>
              <w:t xml:space="preserve">    第二十七条第二款 广播影视行政部门应当对安全播出责任单位在重要保障期的各项工作加强监督、检查。</w:t>
            </w:r>
            <w:r w:rsidRPr="00674665">
              <w:rPr>
                <w:rFonts w:ascii="仿宋_GB2312" w:eastAsia="仿宋_GB2312" w:hint="eastAsia"/>
                <w:sz w:val="21"/>
                <w:szCs w:val="21"/>
              </w:rPr>
              <w:br/>
              <w:t xml:space="preserve">    第三十五条 广播影视行政部门履行下列广播电视安全播出监督管理职责：</w:t>
            </w:r>
            <w:r w:rsidRPr="00674665">
              <w:rPr>
                <w:rFonts w:ascii="仿宋_GB2312" w:eastAsia="仿宋_GB2312" w:hint="eastAsia"/>
                <w:sz w:val="21"/>
                <w:szCs w:val="21"/>
              </w:rPr>
              <w:br/>
              <w:t xml:space="preserve">　　（一）组织制定并实施运行维护规程及安全播出相关的技术标准、管理规范；</w:t>
            </w:r>
            <w:r w:rsidRPr="00674665">
              <w:rPr>
                <w:rFonts w:ascii="仿宋_GB2312" w:eastAsia="仿宋_GB2312" w:hint="eastAsia"/>
                <w:sz w:val="21"/>
                <w:szCs w:val="21"/>
              </w:rPr>
              <w:br/>
              <w:t xml:space="preserve">　　（二）对本行政区域内安全播出情况进行监督、检查，对发现的安全播出事故隐患，督促安全播出责任单位予以消除；</w:t>
            </w:r>
            <w:r w:rsidRPr="00674665">
              <w:rPr>
                <w:rFonts w:ascii="仿宋_GB2312" w:eastAsia="仿宋_GB2312" w:hint="eastAsia"/>
                <w:sz w:val="21"/>
                <w:szCs w:val="21"/>
              </w:rPr>
              <w:br/>
              <w:t xml:space="preserve">　　（三）组织对特大、重大安全播出事故的调查并依法处理；</w:t>
            </w:r>
            <w:r w:rsidRPr="00674665">
              <w:rPr>
                <w:rFonts w:ascii="仿宋_GB2312" w:eastAsia="仿宋_GB2312" w:hint="eastAsia"/>
                <w:sz w:val="21"/>
                <w:szCs w:val="21"/>
              </w:rPr>
              <w:br/>
              <w:t xml:space="preserve">　　（四）建立健全监测机制，掌握本行政区域内节目播出、传输、覆盖情况，发现和快速通报播出异态；</w:t>
            </w:r>
            <w:r w:rsidRPr="00674665">
              <w:rPr>
                <w:rFonts w:ascii="仿宋_GB2312" w:eastAsia="仿宋_GB2312" w:hint="eastAsia"/>
                <w:sz w:val="21"/>
                <w:szCs w:val="21"/>
              </w:rPr>
              <w:br/>
              <w:t xml:space="preserve">　　（五）建立健全指挥调度机制，保证安全播出责任单位和相关部门的协调配合；</w:t>
            </w:r>
            <w:r w:rsidRPr="00674665">
              <w:rPr>
                <w:rFonts w:ascii="仿宋_GB2312" w:eastAsia="仿宋_GB2312" w:hint="eastAsia"/>
                <w:sz w:val="21"/>
                <w:szCs w:val="21"/>
              </w:rPr>
              <w:br/>
              <w:t xml:space="preserve">　　（六）组织安全播出考核，并根据结果对安全播出责任单位予以奖励或者批评。</w:t>
            </w:r>
          </w:p>
        </w:tc>
        <w:tc>
          <w:tcPr>
            <w:tcW w:w="954" w:type="dxa"/>
            <w:tcBorders>
              <w:top w:val="nil"/>
              <w:left w:val="nil"/>
              <w:bottom w:val="single" w:sz="8" w:space="0" w:color="auto"/>
              <w:right w:val="single" w:sz="8" w:space="0" w:color="auto"/>
            </w:tcBorders>
            <w:shd w:val="clear" w:color="auto" w:fill="auto"/>
            <w:vAlign w:val="center"/>
          </w:tcPr>
          <w:p w:rsidR="00674665" w:rsidRPr="00674665" w:rsidRDefault="00674665" w:rsidP="00674665">
            <w:pPr>
              <w:spacing w:line="260" w:lineRule="exact"/>
              <w:rPr>
                <w:rFonts w:ascii="仿宋_GB2312" w:eastAsia="仿宋_GB2312"/>
                <w:sz w:val="21"/>
                <w:szCs w:val="21"/>
              </w:rPr>
            </w:pPr>
            <w:r w:rsidRPr="00674665">
              <w:rPr>
                <w:rFonts w:ascii="仿宋_GB2312" w:eastAsia="仿宋_GB2312" w:hint="eastAsia"/>
                <w:sz w:val="21"/>
                <w:szCs w:val="21"/>
              </w:rPr>
              <w:t>自治区</w:t>
            </w:r>
          </w:p>
        </w:tc>
        <w:tc>
          <w:tcPr>
            <w:tcW w:w="2542" w:type="dxa"/>
            <w:tcBorders>
              <w:top w:val="nil"/>
              <w:left w:val="nil"/>
              <w:bottom w:val="single" w:sz="8" w:space="0" w:color="auto"/>
              <w:right w:val="single" w:sz="8" w:space="0" w:color="auto"/>
            </w:tcBorders>
            <w:shd w:val="clear" w:color="auto" w:fill="auto"/>
            <w:vAlign w:val="center"/>
          </w:tcPr>
          <w:p w:rsidR="00674665" w:rsidRPr="00674665" w:rsidRDefault="00674665" w:rsidP="00674665">
            <w:pPr>
              <w:spacing w:line="260" w:lineRule="exact"/>
              <w:rPr>
                <w:rFonts w:ascii="仿宋_GB2312" w:eastAsia="仿宋_GB2312"/>
                <w:sz w:val="21"/>
                <w:szCs w:val="21"/>
              </w:rPr>
            </w:pPr>
            <w:r w:rsidRPr="00674665">
              <w:rPr>
                <w:rFonts w:ascii="仿宋_GB2312" w:eastAsia="仿宋_GB2312" w:hint="eastAsia"/>
                <w:sz w:val="21"/>
                <w:szCs w:val="21"/>
              </w:rPr>
              <w:t>对全区广播电视安全播出（含重要保障期）情况进行监督检查</w:t>
            </w:r>
          </w:p>
        </w:tc>
      </w:tr>
    </w:tbl>
    <w:p w:rsidR="00674665" w:rsidRPr="00674665" w:rsidRDefault="00674665" w:rsidP="00674665">
      <w:pPr>
        <w:jc w:val="center"/>
        <w:rPr>
          <w:rFonts w:ascii="楷体_GB2312" w:eastAsia="楷体_GB2312" w:hAnsi="仿宋" w:cs="仿宋"/>
          <w:b/>
          <w:sz w:val="32"/>
          <w:szCs w:val="32"/>
        </w:rPr>
      </w:pPr>
    </w:p>
    <w:p w:rsidR="00674665" w:rsidRDefault="00674665">
      <w:pPr>
        <w:rPr>
          <w:rFonts w:ascii="楷体_GB2312" w:eastAsia="楷体_GB2312" w:hAnsi="仿宋" w:cs="仿宋"/>
          <w:b/>
          <w:sz w:val="32"/>
          <w:szCs w:val="32"/>
        </w:rPr>
      </w:pPr>
      <w:r>
        <w:rPr>
          <w:rFonts w:ascii="楷体_GB2312" w:eastAsia="楷体_GB2312" w:hAnsi="仿宋" w:cs="仿宋"/>
          <w:b/>
          <w:sz w:val="32"/>
          <w:szCs w:val="32"/>
        </w:rPr>
        <w:br w:type="page"/>
      </w:r>
    </w:p>
    <w:p w:rsidR="00674665" w:rsidRDefault="00EE30DD" w:rsidP="00674665">
      <w:pPr>
        <w:jc w:val="center"/>
        <w:rPr>
          <w:rFonts w:ascii="楷体_GB2312" w:eastAsia="楷体_GB2312" w:hAnsi="仿宋" w:cs="仿宋"/>
          <w:b/>
          <w:sz w:val="32"/>
          <w:szCs w:val="32"/>
        </w:rPr>
      </w:pPr>
      <w:r>
        <w:rPr>
          <w:rFonts w:ascii="楷体_GB2312" w:eastAsia="楷体_GB2312" w:hAnsi="仿宋" w:cs="仿宋" w:hint="eastAsia"/>
          <w:b/>
          <w:sz w:val="32"/>
          <w:szCs w:val="32"/>
        </w:rPr>
        <w:lastRenderedPageBreak/>
        <w:t>四</w:t>
      </w:r>
      <w:r w:rsidR="00674665">
        <w:rPr>
          <w:rFonts w:ascii="楷体_GB2312" w:eastAsia="楷体_GB2312" w:hAnsi="仿宋" w:cs="仿宋" w:hint="eastAsia"/>
          <w:b/>
          <w:sz w:val="32"/>
          <w:szCs w:val="32"/>
        </w:rPr>
        <w:t>、</w:t>
      </w:r>
      <w:r w:rsidR="00674665">
        <w:rPr>
          <w:rFonts w:ascii="楷体_GB2312" w:eastAsia="楷体_GB2312" w:hAnsi="仿宋" w:cs="仿宋"/>
          <w:b/>
          <w:sz w:val="32"/>
          <w:szCs w:val="32"/>
        </w:rPr>
        <w:t>行政</w:t>
      </w:r>
      <w:r w:rsidR="00674665">
        <w:rPr>
          <w:rFonts w:ascii="楷体_GB2312" w:eastAsia="楷体_GB2312" w:hAnsi="仿宋" w:cs="仿宋" w:hint="eastAsia"/>
          <w:b/>
          <w:sz w:val="32"/>
          <w:szCs w:val="32"/>
        </w:rPr>
        <w:t>奖励</w:t>
      </w:r>
    </w:p>
    <w:tbl>
      <w:tblPr>
        <w:tblW w:w="14742" w:type="dxa"/>
        <w:jc w:val="center"/>
        <w:tblLayout w:type="fixed"/>
        <w:tblLook w:val="04A0" w:firstRow="1" w:lastRow="0" w:firstColumn="1" w:lastColumn="0" w:noHBand="0" w:noVBand="1"/>
      </w:tblPr>
      <w:tblGrid>
        <w:gridCol w:w="508"/>
        <w:gridCol w:w="1589"/>
        <w:gridCol w:w="762"/>
        <w:gridCol w:w="762"/>
        <w:gridCol w:w="7625"/>
        <w:gridCol w:w="954"/>
        <w:gridCol w:w="2542"/>
      </w:tblGrid>
      <w:tr w:rsidR="00BB18F1" w:rsidRPr="00BB18F1" w:rsidTr="00BB18F1">
        <w:trPr>
          <w:trHeight w:val="680"/>
          <w:jc w:val="center"/>
        </w:trPr>
        <w:tc>
          <w:tcPr>
            <w:tcW w:w="454" w:type="dxa"/>
            <w:tcBorders>
              <w:top w:val="single" w:sz="8" w:space="0" w:color="auto"/>
              <w:left w:val="single" w:sz="8" w:space="0" w:color="auto"/>
              <w:bottom w:val="single" w:sz="8" w:space="0" w:color="auto"/>
              <w:right w:val="single" w:sz="8" w:space="0" w:color="auto"/>
            </w:tcBorders>
            <w:shd w:val="clear" w:color="auto" w:fill="auto"/>
            <w:vAlign w:val="center"/>
          </w:tcPr>
          <w:p w:rsidR="00BB18F1" w:rsidRPr="00BB18F1" w:rsidRDefault="00BB18F1" w:rsidP="00674665">
            <w:pPr>
              <w:spacing w:line="260" w:lineRule="exact"/>
              <w:jc w:val="center"/>
              <w:rPr>
                <w:rFonts w:ascii="仿宋_GB2312" w:eastAsia="仿宋_GB2312" w:hAnsi="宋体" w:cs="宋体"/>
                <w:b/>
                <w:sz w:val="21"/>
                <w:szCs w:val="21"/>
              </w:rPr>
            </w:pPr>
            <w:r w:rsidRPr="00BB18F1">
              <w:rPr>
                <w:rFonts w:ascii="仿宋_GB2312" w:eastAsia="仿宋_GB2312" w:hAnsi="宋体" w:cs="宋体" w:hint="eastAsia"/>
                <w:b/>
                <w:sz w:val="21"/>
                <w:szCs w:val="21"/>
              </w:rPr>
              <w:t>序号</w:t>
            </w:r>
          </w:p>
        </w:tc>
        <w:tc>
          <w:tcPr>
            <w:tcW w:w="1418" w:type="dxa"/>
            <w:tcBorders>
              <w:top w:val="single" w:sz="8" w:space="0" w:color="auto"/>
              <w:left w:val="nil"/>
              <w:bottom w:val="single" w:sz="8" w:space="0" w:color="auto"/>
              <w:right w:val="single" w:sz="8" w:space="0" w:color="auto"/>
            </w:tcBorders>
            <w:shd w:val="clear" w:color="auto" w:fill="auto"/>
            <w:vAlign w:val="center"/>
          </w:tcPr>
          <w:p w:rsidR="00BB18F1" w:rsidRPr="00BB18F1" w:rsidRDefault="00BB18F1" w:rsidP="00674665">
            <w:pPr>
              <w:spacing w:line="260" w:lineRule="exact"/>
              <w:jc w:val="center"/>
              <w:rPr>
                <w:rFonts w:ascii="仿宋_GB2312" w:eastAsia="仿宋_GB2312" w:hAnsi="宋体" w:cs="宋体"/>
                <w:b/>
                <w:sz w:val="21"/>
                <w:szCs w:val="21"/>
              </w:rPr>
            </w:pPr>
            <w:r w:rsidRPr="00BB18F1">
              <w:rPr>
                <w:rFonts w:ascii="仿宋_GB2312" w:eastAsia="仿宋_GB2312" w:hAnsi="宋体" w:cs="宋体" w:hint="eastAsia"/>
                <w:b/>
                <w:sz w:val="21"/>
                <w:szCs w:val="21"/>
              </w:rPr>
              <w:t>职权名称</w:t>
            </w:r>
          </w:p>
        </w:tc>
        <w:tc>
          <w:tcPr>
            <w:tcW w:w="680" w:type="dxa"/>
            <w:tcBorders>
              <w:top w:val="single" w:sz="8" w:space="0" w:color="auto"/>
              <w:left w:val="nil"/>
              <w:bottom w:val="single" w:sz="8" w:space="0" w:color="auto"/>
              <w:right w:val="single" w:sz="8" w:space="0" w:color="auto"/>
            </w:tcBorders>
            <w:shd w:val="clear" w:color="auto" w:fill="auto"/>
            <w:vAlign w:val="center"/>
          </w:tcPr>
          <w:p w:rsidR="00BB18F1" w:rsidRPr="00BB18F1" w:rsidRDefault="00BB18F1" w:rsidP="00674665">
            <w:pPr>
              <w:spacing w:line="260" w:lineRule="exact"/>
              <w:jc w:val="center"/>
              <w:rPr>
                <w:rFonts w:ascii="仿宋_GB2312" w:eastAsia="仿宋_GB2312" w:hAnsi="宋体" w:cs="宋体"/>
                <w:b/>
                <w:sz w:val="21"/>
                <w:szCs w:val="21"/>
              </w:rPr>
            </w:pPr>
            <w:r w:rsidRPr="00BB18F1">
              <w:rPr>
                <w:rFonts w:ascii="仿宋_GB2312" w:eastAsia="仿宋_GB2312" w:hAnsi="宋体" w:cs="宋体" w:hint="eastAsia"/>
                <w:b/>
                <w:sz w:val="21"/>
                <w:szCs w:val="21"/>
              </w:rPr>
              <w:t>基本编码</w:t>
            </w:r>
          </w:p>
        </w:tc>
        <w:tc>
          <w:tcPr>
            <w:tcW w:w="680" w:type="dxa"/>
            <w:tcBorders>
              <w:top w:val="single" w:sz="8" w:space="0" w:color="auto"/>
              <w:left w:val="nil"/>
              <w:bottom w:val="single" w:sz="8" w:space="0" w:color="auto"/>
              <w:right w:val="single" w:sz="8" w:space="0" w:color="auto"/>
            </w:tcBorders>
            <w:shd w:val="clear" w:color="auto" w:fill="auto"/>
            <w:vAlign w:val="center"/>
          </w:tcPr>
          <w:p w:rsidR="00BB18F1" w:rsidRPr="00BB18F1" w:rsidRDefault="00BB18F1" w:rsidP="00674665">
            <w:pPr>
              <w:spacing w:line="260" w:lineRule="exact"/>
              <w:jc w:val="center"/>
              <w:rPr>
                <w:rFonts w:ascii="仿宋_GB2312" w:eastAsia="仿宋_GB2312" w:hAnsi="宋体" w:cs="宋体"/>
                <w:b/>
                <w:sz w:val="21"/>
                <w:szCs w:val="21"/>
              </w:rPr>
            </w:pPr>
            <w:r w:rsidRPr="00BB18F1">
              <w:rPr>
                <w:rFonts w:ascii="仿宋_GB2312" w:eastAsia="仿宋_GB2312" w:hAnsi="宋体" w:cs="宋体" w:hint="eastAsia"/>
                <w:b/>
                <w:sz w:val="21"/>
                <w:szCs w:val="21"/>
              </w:rPr>
              <w:t>实施部门</w:t>
            </w:r>
          </w:p>
        </w:tc>
        <w:tc>
          <w:tcPr>
            <w:tcW w:w="6804" w:type="dxa"/>
            <w:tcBorders>
              <w:top w:val="single" w:sz="8" w:space="0" w:color="auto"/>
              <w:left w:val="nil"/>
              <w:bottom w:val="single" w:sz="8" w:space="0" w:color="auto"/>
              <w:right w:val="single" w:sz="8" w:space="0" w:color="auto"/>
            </w:tcBorders>
            <w:shd w:val="clear" w:color="auto" w:fill="auto"/>
            <w:vAlign w:val="center"/>
          </w:tcPr>
          <w:p w:rsidR="00BB18F1" w:rsidRPr="00BB18F1" w:rsidRDefault="00BB18F1" w:rsidP="00674665">
            <w:pPr>
              <w:spacing w:line="260" w:lineRule="exact"/>
              <w:jc w:val="center"/>
              <w:rPr>
                <w:rFonts w:ascii="仿宋_GB2312" w:eastAsia="仿宋_GB2312" w:hAnsi="宋体" w:cs="宋体"/>
                <w:b/>
                <w:sz w:val="21"/>
                <w:szCs w:val="21"/>
              </w:rPr>
            </w:pPr>
            <w:r w:rsidRPr="00BB18F1">
              <w:rPr>
                <w:rFonts w:ascii="仿宋_GB2312" w:eastAsia="仿宋_GB2312" w:hAnsi="宋体" w:cs="宋体" w:hint="eastAsia"/>
                <w:b/>
                <w:sz w:val="21"/>
                <w:szCs w:val="21"/>
              </w:rPr>
              <w:t>职权依据</w:t>
            </w:r>
          </w:p>
        </w:tc>
        <w:tc>
          <w:tcPr>
            <w:tcW w:w="851" w:type="dxa"/>
            <w:tcBorders>
              <w:top w:val="single" w:sz="8" w:space="0" w:color="auto"/>
              <w:left w:val="nil"/>
              <w:bottom w:val="single" w:sz="8" w:space="0" w:color="auto"/>
              <w:right w:val="single" w:sz="8" w:space="0" w:color="auto"/>
            </w:tcBorders>
            <w:shd w:val="clear" w:color="auto" w:fill="auto"/>
            <w:vAlign w:val="center"/>
          </w:tcPr>
          <w:p w:rsidR="00BB18F1" w:rsidRPr="00BB18F1" w:rsidRDefault="00BB18F1" w:rsidP="00674665">
            <w:pPr>
              <w:spacing w:line="260" w:lineRule="exact"/>
              <w:jc w:val="center"/>
              <w:rPr>
                <w:rFonts w:ascii="仿宋_GB2312" w:eastAsia="仿宋_GB2312" w:hAnsi="宋体" w:cs="宋体"/>
                <w:b/>
                <w:sz w:val="21"/>
                <w:szCs w:val="21"/>
              </w:rPr>
            </w:pPr>
            <w:r w:rsidRPr="00BB18F1">
              <w:rPr>
                <w:rFonts w:ascii="仿宋_GB2312" w:eastAsia="仿宋_GB2312" w:hAnsi="宋体" w:cs="宋体" w:hint="eastAsia"/>
                <w:b/>
                <w:sz w:val="21"/>
                <w:szCs w:val="21"/>
              </w:rPr>
              <w:t>行使</w:t>
            </w:r>
          </w:p>
          <w:p w:rsidR="00BB18F1" w:rsidRPr="00BB18F1" w:rsidRDefault="00BB18F1" w:rsidP="00674665">
            <w:pPr>
              <w:spacing w:line="260" w:lineRule="exact"/>
              <w:jc w:val="center"/>
              <w:rPr>
                <w:rFonts w:ascii="仿宋_GB2312" w:eastAsia="仿宋_GB2312" w:hAnsi="宋体" w:cs="宋体"/>
                <w:b/>
                <w:sz w:val="21"/>
                <w:szCs w:val="21"/>
              </w:rPr>
            </w:pPr>
            <w:r w:rsidRPr="00BB18F1">
              <w:rPr>
                <w:rFonts w:ascii="仿宋_GB2312" w:eastAsia="仿宋_GB2312" w:hAnsi="宋体" w:cs="宋体" w:hint="eastAsia"/>
                <w:b/>
                <w:sz w:val="21"/>
                <w:szCs w:val="21"/>
              </w:rPr>
              <w:t>层级</w:t>
            </w:r>
          </w:p>
        </w:tc>
        <w:tc>
          <w:tcPr>
            <w:tcW w:w="2268" w:type="dxa"/>
            <w:tcBorders>
              <w:top w:val="single" w:sz="8" w:space="0" w:color="auto"/>
              <w:left w:val="nil"/>
              <w:bottom w:val="single" w:sz="8" w:space="0" w:color="auto"/>
              <w:right w:val="single" w:sz="8" w:space="0" w:color="auto"/>
            </w:tcBorders>
            <w:shd w:val="clear" w:color="auto" w:fill="auto"/>
            <w:vAlign w:val="center"/>
          </w:tcPr>
          <w:p w:rsidR="00BB18F1" w:rsidRPr="00BB18F1" w:rsidRDefault="00BB18F1" w:rsidP="00674665">
            <w:pPr>
              <w:spacing w:line="260" w:lineRule="exact"/>
              <w:jc w:val="center"/>
              <w:rPr>
                <w:rFonts w:ascii="仿宋_GB2312" w:eastAsia="仿宋_GB2312" w:hAnsi="宋体" w:cs="宋体"/>
                <w:b/>
                <w:sz w:val="21"/>
                <w:szCs w:val="21"/>
              </w:rPr>
            </w:pPr>
            <w:r w:rsidRPr="00BB18F1">
              <w:rPr>
                <w:rFonts w:ascii="仿宋_GB2312" w:eastAsia="仿宋_GB2312" w:hAnsi="宋体" w:cs="宋体" w:hint="eastAsia"/>
                <w:b/>
                <w:sz w:val="21"/>
                <w:szCs w:val="21"/>
              </w:rPr>
              <w:t>行使内容</w:t>
            </w:r>
          </w:p>
        </w:tc>
      </w:tr>
      <w:tr w:rsidR="00BB18F1" w:rsidRPr="00BB18F1" w:rsidTr="00BB18F1">
        <w:trPr>
          <w:trHeight w:val="680"/>
          <w:jc w:val="center"/>
        </w:trPr>
        <w:tc>
          <w:tcPr>
            <w:tcW w:w="454" w:type="dxa"/>
            <w:tcBorders>
              <w:top w:val="nil"/>
              <w:left w:val="single" w:sz="8" w:space="0" w:color="auto"/>
              <w:bottom w:val="single" w:sz="8" w:space="0" w:color="auto"/>
              <w:right w:val="single" w:sz="8" w:space="0" w:color="auto"/>
            </w:tcBorders>
            <w:shd w:val="clear" w:color="auto" w:fill="auto"/>
            <w:vAlign w:val="center"/>
          </w:tcPr>
          <w:p w:rsidR="00BB18F1" w:rsidRPr="00BB18F1" w:rsidRDefault="00BB18F1" w:rsidP="00674665">
            <w:pPr>
              <w:spacing w:line="260" w:lineRule="exact"/>
              <w:jc w:val="center"/>
              <w:rPr>
                <w:rFonts w:ascii="仿宋_GB2312" w:eastAsia="仿宋_GB2312" w:hAnsi="宋体" w:cs="宋体"/>
                <w:sz w:val="21"/>
                <w:szCs w:val="21"/>
              </w:rPr>
            </w:pPr>
            <w:r w:rsidRPr="00BB18F1">
              <w:rPr>
                <w:rFonts w:ascii="仿宋_GB2312" w:eastAsia="仿宋_GB2312" w:hAnsi="宋体" w:cs="宋体" w:hint="eastAsia"/>
                <w:sz w:val="21"/>
                <w:szCs w:val="21"/>
              </w:rPr>
              <w:t>1</w:t>
            </w:r>
          </w:p>
        </w:tc>
        <w:tc>
          <w:tcPr>
            <w:tcW w:w="1418" w:type="dxa"/>
            <w:tcBorders>
              <w:top w:val="nil"/>
              <w:left w:val="nil"/>
              <w:bottom w:val="single" w:sz="8" w:space="0" w:color="auto"/>
              <w:right w:val="single" w:sz="8" w:space="0" w:color="auto"/>
            </w:tcBorders>
            <w:shd w:val="clear" w:color="auto" w:fill="auto"/>
            <w:vAlign w:val="center"/>
          </w:tcPr>
          <w:p w:rsidR="00BB18F1" w:rsidRPr="00BB18F1" w:rsidRDefault="00BB18F1" w:rsidP="00674665">
            <w:pPr>
              <w:spacing w:line="260" w:lineRule="exact"/>
              <w:rPr>
                <w:rFonts w:ascii="仿宋_GB2312" w:eastAsia="仿宋_GB2312" w:hAnsi="宋体" w:cs="宋体"/>
                <w:sz w:val="21"/>
                <w:szCs w:val="21"/>
              </w:rPr>
            </w:pPr>
            <w:r w:rsidRPr="00BB18F1">
              <w:rPr>
                <w:rFonts w:ascii="仿宋_GB2312" w:eastAsia="仿宋_GB2312" w:hAnsi="宋体" w:cs="宋体" w:hint="eastAsia"/>
                <w:sz w:val="21"/>
                <w:szCs w:val="21"/>
              </w:rPr>
              <w:t>广播电视安全播出工作成绩显著的组织、个人表彰</w:t>
            </w:r>
          </w:p>
        </w:tc>
        <w:tc>
          <w:tcPr>
            <w:tcW w:w="680" w:type="dxa"/>
            <w:tcBorders>
              <w:top w:val="nil"/>
              <w:left w:val="nil"/>
              <w:bottom w:val="single" w:sz="8" w:space="0" w:color="auto"/>
              <w:right w:val="single" w:sz="8" w:space="0" w:color="auto"/>
            </w:tcBorders>
            <w:shd w:val="clear" w:color="auto" w:fill="auto"/>
            <w:vAlign w:val="center"/>
          </w:tcPr>
          <w:p w:rsidR="00BB18F1" w:rsidRPr="00BB18F1" w:rsidRDefault="00BB18F1" w:rsidP="00674665">
            <w:pPr>
              <w:spacing w:line="260" w:lineRule="exact"/>
              <w:jc w:val="center"/>
              <w:rPr>
                <w:rFonts w:ascii="仿宋_GB2312" w:eastAsia="仿宋_GB2312" w:hAnsi="宋体" w:cs="宋体"/>
                <w:sz w:val="21"/>
                <w:szCs w:val="21"/>
              </w:rPr>
            </w:pPr>
            <w:r w:rsidRPr="00BB18F1">
              <w:rPr>
                <w:rFonts w:ascii="仿宋_GB2312" w:eastAsia="仿宋_GB2312" w:hAnsi="宋体" w:cs="宋体" w:hint="eastAsia"/>
                <w:sz w:val="21"/>
                <w:szCs w:val="21"/>
              </w:rPr>
              <w:t>0828001000</w:t>
            </w:r>
          </w:p>
        </w:tc>
        <w:tc>
          <w:tcPr>
            <w:tcW w:w="680" w:type="dxa"/>
            <w:tcBorders>
              <w:top w:val="nil"/>
              <w:left w:val="nil"/>
              <w:bottom w:val="single" w:sz="8" w:space="0" w:color="auto"/>
              <w:right w:val="single" w:sz="8" w:space="0" w:color="auto"/>
            </w:tcBorders>
            <w:shd w:val="clear" w:color="auto" w:fill="auto"/>
            <w:vAlign w:val="center"/>
          </w:tcPr>
          <w:p w:rsidR="00BB18F1" w:rsidRPr="00BB18F1" w:rsidRDefault="009D2825" w:rsidP="00674665">
            <w:pPr>
              <w:spacing w:line="260" w:lineRule="exact"/>
              <w:jc w:val="center"/>
              <w:rPr>
                <w:rFonts w:ascii="仿宋_GB2312" w:eastAsia="仿宋_GB2312" w:hAnsi="宋体" w:cs="宋体"/>
                <w:sz w:val="21"/>
                <w:szCs w:val="21"/>
              </w:rPr>
            </w:pPr>
            <w:r>
              <w:rPr>
                <w:rFonts w:ascii="仿宋_GB2312" w:eastAsia="仿宋_GB2312" w:hAnsi="宋体" w:cs="宋体" w:hint="eastAsia"/>
                <w:sz w:val="21"/>
                <w:szCs w:val="21"/>
              </w:rPr>
              <w:t>广播电视局</w:t>
            </w:r>
          </w:p>
        </w:tc>
        <w:tc>
          <w:tcPr>
            <w:tcW w:w="6804" w:type="dxa"/>
            <w:tcBorders>
              <w:top w:val="nil"/>
              <w:left w:val="nil"/>
              <w:bottom w:val="single" w:sz="8" w:space="0" w:color="auto"/>
              <w:right w:val="single" w:sz="8" w:space="0" w:color="auto"/>
            </w:tcBorders>
            <w:shd w:val="clear" w:color="auto" w:fill="auto"/>
            <w:vAlign w:val="center"/>
          </w:tcPr>
          <w:p w:rsidR="00BB18F1" w:rsidRPr="00BB18F1" w:rsidRDefault="00BB18F1" w:rsidP="00674665">
            <w:pPr>
              <w:spacing w:line="260" w:lineRule="exact"/>
              <w:ind w:firstLineChars="200" w:firstLine="420"/>
              <w:rPr>
                <w:rFonts w:ascii="仿宋_GB2312" w:eastAsia="仿宋_GB2312" w:hAnsi="宋体" w:cs="宋体"/>
                <w:sz w:val="21"/>
                <w:szCs w:val="21"/>
              </w:rPr>
            </w:pPr>
            <w:r w:rsidRPr="00BB18F1">
              <w:rPr>
                <w:rFonts w:ascii="仿宋_GB2312" w:eastAsia="仿宋_GB2312" w:hAnsi="宋体" w:cs="宋体" w:hint="eastAsia"/>
                <w:sz w:val="21"/>
                <w:szCs w:val="21"/>
              </w:rPr>
              <w:t>【行政法规】《广播电视管理条例》（2017年国务院令第676号修订）</w:t>
            </w:r>
            <w:r w:rsidRPr="00BB18F1">
              <w:rPr>
                <w:rFonts w:ascii="仿宋_GB2312" w:eastAsia="仿宋_GB2312" w:hAnsi="宋体" w:cs="宋体" w:hint="eastAsia"/>
                <w:sz w:val="21"/>
                <w:szCs w:val="21"/>
              </w:rPr>
              <w:br/>
              <w:t xml:space="preserve">    第七条 国家对为广播电视事业发展做出显著贡献的单位和个人，给予奖励。</w:t>
            </w:r>
          </w:p>
          <w:p w:rsidR="00BB18F1" w:rsidRPr="00BB18F1" w:rsidRDefault="00BB18F1" w:rsidP="00674665">
            <w:pPr>
              <w:spacing w:line="260" w:lineRule="exact"/>
              <w:ind w:firstLineChars="200" w:firstLine="420"/>
              <w:rPr>
                <w:rFonts w:ascii="仿宋_GB2312" w:eastAsia="仿宋_GB2312" w:hAnsi="宋体" w:cs="宋体"/>
                <w:sz w:val="21"/>
                <w:szCs w:val="21"/>
              </w:rPr>
            </w:pPr>
            <w:r w:rsidRPr="00BB18F1">
              <w:rPr>
                <w:rFonts w:ascii="仿宋_GB2312" w:eastAsia="仿宋_GB2312" w:hAnsi="宋体" w:cs="宋体" w:hint="eastAsia"/>
                <w:sz w:val="21"/>
                <w:szCs w:val="21"/>
              </w:rPr>
              <w:t>【部门规章】《广播电视安全播出管理规定》（2009年国家广播电影电视总局令第62号）</w:t>
            </w:r>
            <w:r w:rsidRPr="00BB18F1">
              <w:rPr>
                <w:rFonts w:ascii="仿宋_GB2312" w:eastAsia="仿宋_GB2312" w:hAnsi="宋体" w:cs="宋体" w:hint="eastAsia"/>
                <w:sz w:val="21"/>
                <w:szCs w:val="21"/>
              </w:rPr>
              <w:br/>
              <w:t xml:space="preserve">    第八条 广播影视行政部门、安全播出责任单位建立奖励制度，对在广播电视安全播出工作中做出显著成绩的组织、个人给予表彰、奖励。</w:t>
            </w:r>
          </w:p>
        </w:tc>
        <w:tc>
          <w:tcPr>
            <w:tcW w:w="851" w:type="dxa"/>
            <w:tcBorders>
              <w:top w:val="nil"/>
              <w:left w:val="nil"/>
              <w:bottom w:val="single" w:sz="8" w:space="0" w:color="auto"/>
              <w:right w:val="single" w:sz="8" w:space="0" w:color="auto"/>
            </w:tcBorders>
            <w:shd w:val="clear" w:color="auto" w:fill="auto"/>
            <w:vAlign w:val="center"/>
          </w:tcPr>
          <w:p w:rsidR="00BB18F1" w:rsidRPr="00BB18F1" w:rsidRDefault="00BB18F1" w:rsidP="00674665">
            <w:pPr>
              <w:spacing w:line="260" w:lineRule="exact"/>
              <w:rPr>
                <w:rFonts w:ascii="仿宋_GB2312" w:eastAsia="仿宋_GB2312" w:hAnsi="宋体" w:cs="宋体"/>
                <w:sz w:val="21"/>
                <w:szCs w:val="21"/>
              </w:rPr>
            </w:pPr>
            <w:r w:rsidRPr="00BB18F1">
              <w:rPr>
                <w:rFonts w:ascii="仿宋_GB2312" w:eastAsia="仿宋_GB2312" w:hAnsi="宋体" w:cs="宋体" w:hint="eastAsia"/>
                <w:sz w:val="21"/>
                <w:szCs w:val="21"/>
              </w:rPr>
              <w:t>自治区</w:t>
            </w:r>
          </w:p>
        </w:tc>
        <w:tc>
          <w:tcPr>
            <w:tcW w:w="2268" w:type="dxa"/>
            <w:tcBorders>
              <w:top w:val="nil"/>
              <w:left w:val="nil"/>
              <w:bottom w:val="single" w:sz="8" w:space="0" w:color="auto"/>
              <w:right w:val="single" w:sz="8" w:space="0" w:color="auto"/>
            </w:tcBorders>
            <w:shd w:val="clear" w:color="auto" w:fill="auto"/>
            <w:vAlign w:val="center"/>
          </w:tcPr>
          <w:p w:rsidR="00BB18F1" w:rsidRPr="00BB18F1" w:rsidRDefault="00BB18F1" w:rsidP="00674665">
            <w:pPr>
              <w:spacing w:line="260" w:lineRule="exact"/>
              <w:rPr>
                <w:rFonts w:ascii="仿宋_GB2312" w:eastAsia="仿宋_GB2312" w:hAnsi="宋体" w:cs="宋体"/>
                <w:color w:val="FF0000"/>
                <w:sz w:val="21"/>
                <w:szCs w:val="21"/>
              </w:rPr>
            </w:pPr>
          </w:p>
        </w:tc>
      </w:tr>
      <w:tr w:rsidR="00BB18F1" w:rsidRPr="00BB18F1" w:rsidTr="00BB18F1">
        <w:trPr>
          <w:trHeight w:val="680"/>
          <w:jc w:val="center"/>
        </w:trPr>
        <w:tc>
          <w:tcPr>
            <w:tcW w:w="454" w:type="dxa"/>
            <w:tcBorders>
              <w:top w:val="nil"/>
              <w:left w:val="single" w:sz="8" w:space="0" w:color="auto"/>
              <w:bottom w:val="single" w:sz="8" w:space="0" w:color="auto"/>
              <w:right w:val="single" w:sz="8" w:space="0" w:color="auto"/>
            </w:tcBorders>
            <w:shd w:val="clear" w:color="auto" w:fill="auto"/>
            <w:vAlign w:val="center"/>
          </w:tcPr>
          <w:p w:rsidR="00BB18F1" w:rsidRPr="00BB18F1" w:rsidRDefault="00BB18F1" w:rsidP="00674665">
            <w:pPr>
              <w:spacing w:line="260" w:lineRule="exact"/>
              <w:jc w:val="center"/>
              <w:rPr>
                <w:rFonts w:ascii="仿宋_GB2312" w:eastAsia="仿宋_GB2312" w:hAnsi="宋体" w:cs="宋体"/>
                <w:sz w:val="21"/>
                <w:szCs w:val="21"/>
              </w:rPr>
            </w:pPr>
            <w:r w:rsidRPr="00BB18F1">
              <w:rPr>
                <w:rFonts w:ascii="仿宋_GB2312" w:eastAsia="仿宋_GB2312" w:hAnsi="宋体" w:cs="宋体" w:hint="eastAsia"/>
                <w:sz w:val="21"/>
                <w:szCs w:val="21"/>
              </w:rPr>
              <w:t>2</w:t>
            </w:r>
          </w:p>
        </w:tc>
        <w:tc>
          <w:tcPr>
            <w:tcW w:w="1418" w:type="dxa"/>
            <w:tcBorders>
              <w:top w:val="nil"/>
              <w:left w:val="nil"/>
              <w:bottom w:val="single" w:sz="8" w:space="0" w:color="auto"/>
              <w:right w:val="single" w:sz="8" w:space="0" w:color="auto"/>
            </w:tcBorders>
            <w:shd w:val="clear" w:color="auto" w:fill="auto"/>
            <w:vAlign w:val="center"/>
          </w:tcPr>
          <w:p w:rsidR="00BB18F1" w:rsidRPr="00BB18F1" w:rsidRDefault="00BB18F1" w:rsidP="00674665">
            <w:pPr>
              <w:spacing w:line="260" w:lineRule="exact"/>
              <w:rPr>
                <w:rFonts w:ascii="仿宋_GB2312" w:eastAsia="仿宋_GB2312" w:hAnsi="宋体" w:cs="宋体"/>
                <w:sz w:val="21"/>
                <w:szCs w:val="21"/>
              </w:rPr>
            </w:pPr>
            <w:r w:rsidRPr="00BB18F1">
              <w:rPr>
                <w:rFonts w:ascii="仿宋_GB2312" w:eastAsia="仿宋_GB2312" w:hAnsi="宋体" w:cs="宋体" w:hint="eastAsia"/>
                <w:sz w:val="21"/>
                <w:szCs w:val="21"/>
              </w:rPr>
              <w:t>广播影视公益广告制作、播出成绩显著的组织、个人表彰</w:t>
            </w:r>
          </w:p>
        </w:tc>
        <w:tc>
          <w:tcPr>
            <w:tcW w:w="680" w:type="dxa"/>
            <w:tcBorders>
              <w:top w:val="nil"/>
              <w:left w:val="nil"/>
              <w:bottom w:val="single" w:sz="8" w:space="0" w:color="auto"/>
              <w:right w:val="single" w:sz="8" w:space="0" w:color="auto"/>
            </w:tcBorders>
            <w:shd w:val="clear" w:color="auto" w:fill="auto"/>
            <w:vAlign w:val="center"/>
          </w:tcPr>
          <w:p w:rsidR="00BB18F1" w:rsidRPr="00BB18F1" w:rsidRDefault="00BB18F1" w:rsidP="00674665">
            <w:pPr>
              <w:spacing w:line="260" w:lineRule="exact"/>
              <w:jc w:val="center"/>
              <w:rPr>
                <w:rFonts w:ascii="仿宋_GB2312" w:eastAsia="仿宋_GB2312" w:hAnsi="宋体" w:cs="宋体"/>
                <w:sz w:val="21"/>
                <w:szCs w:val="21"/>
              </w:rPr>
            </w:pPr>
            <w:r w:rsidRPr="00BB18F1">
              <w:rPr>
                <w:rFonts w:ascii="仿宋_GB2312" w:eastAsia="仿宋_GB2312" w:hAnsi="宋体" w:cs="宋体" w:hint="eastAsia"/>
                <w:sz w:val="21"/>
                <w:szCs w:val="21"/>
              </w:rPr>
              <w:t>0828002000</w:t>
            </w:r>
          </w:p>
        </w:tc>
        <w:tc>
          <w:tcPr>
            <w:tcW w:w="680" w:type="dxa"/>
            <w:tcBorders>
              <w:top w:val="nil"/>
              <w:left w:val="nil"/>
              <w:bottom w:val="single" w:sz="8" w:space="0" w:color="auto"/>
              <w:right w:val="single" w:sz="8" w:space="0" w:color="auto"/>
            </w:tcBorders>
            <w:shd w:val="clear" w:color="auto" w:fill="auto"/>
            <w:vAlign w:val="center"/>
          </w:tcPr>
          <w:p w:rsidR="00BB18F1" w:rsidRPr="00BB18F1" w:rsidRDefault="009D2825" w:rsidP="00674665">
            <w:pPr>
              <w:spacing w:line="260" w:lineRule="exact"/>
              <w:rPr>
                <w:rFonts w:ascii="仿宋_GB2312" w:eastAsia="仿宋_GB2312" w:hAnsi="宋体" w:cs="宋体"/>
                <w:sz w:val="21"/>
                <w:szCs w:val="21"/>
              </w:rPr>
            </w:pPr>
            <w:r>
              <w:rPr>
                <w:rFonts w:ascii="仿宋_GB2312" w:eastAsia="仿宋_GB2312" w:hAnsi="宋体" w:cs="宋体" w:hint="eastAsia"/>
                <w:sz w:val="21"/>
                <w:szCs w:val="21"/>
              </w:rPr>
              <w:t>广播电视局</w:t>
            </w:r>
          </w:p>
        </w:tc>
        <w:tc>
          <w:tcPr>
            <w:tcW w:w="6804" w:type="dxa"/>
            <w:tcBorders>
              <w:top w:val="nil"/>
              <w:left w:val="nil"/>
              <w:bottom w:val="single" w:sz="8" w:space="0" w:color="auto"/>
              <w:right w:val="single" w:sz="8" w:space="0" w:color="auto"/>
            </w:tcBorders>
            <w:shd w:val="clear" w:color="auto" w:fill="auto"/>
            <w:vAlign w:val="center"/>
          </w:tcPr>
          <w:p w:rsidR="00BB18F1" w:rsidRPr="00BB18F1" w:rsidRDefault="00BB18F1" w:rsidP="00674665">
            <w:pPr>
              <w:spacing w:line="260" w:lineRule="exact"/>
              <w:ind w:firstLineChars="200" w:firstLine="420"/>
              <w:rPr>
                <w:rFonts w:ascii="仿宋_GB2312" w:eastAsia="仿宋_GB2312" w:hAnsi="宋体" w:cs="宋体"/>
                <w:sz w:val="21"/>
                <w:szCs w:val="21"/>
              </w:rPr>
            </w:pPr>
            <w:r w:rsidRPr="00BB18F1">
              <w:rPr>
                <w:rFonts w:ascii="仿宋_GB2312" w:eastAsia="仿宋_GB2312" w:hAnsi="宋体" w:cs="宋体" w:hint="eastAsia"/>
                <w:sz w:val="21"/>
                <w:szCs w:val="21"/>
              </w:rPr>
              <w:t>【部门规章】《广播电视广告播出管理办法》（2011年国家广播电影电视总局令第66号修订）</w:t>
            </w:r>
          </w:p>
          <w:p w:rsidR="00BB18F1" w:rsidRPr="00BB18F1" w:rsidRDefault="00BB18F1" w:rsidP="00674665">
            <w:pPr>
              <w:spacing w:line="260" w:lineRule="exact"/>
              <w:ind w:firstLineChars="200" w:firstLine="420"/>
              <w:rPr>
                <w:rFonts w:ascii="仿宋_GB2312" w:eastAsia="仿宋_GB2312" w:hAnsi="宋体" w:cs="宋体"/>
                <w:sz w:val="21"/>
                <w:szCs w:val="21"/>
              </w:rPr>
            </w:pPr>
            <w:r w:rsidRPr="00BB18F1">
              <w:rPr>
                <w:rFonts w:ascii="仿宋_GB2312" w:eastAsia="仿宋_GB2312" w:hAnsi="宋体" w:cs="宋体" w:hint="eastAsia"/>
                <w:sz w:val="21"/>
                <w:szCs w:val="21"/>
              </w:rPr>
              <w:t>第六条 广播影视行政部门鼓励广播电视公益广告制作和播出，对成绩显著的组织、个人予以表彰。</w:t>
            </w:r>
          </w:p>
        </w:tc>
        <w:tc>
          <w:tcPr>
            <w:tcW w:w="851" w:type="dxa"/>
            <w:tcBorders>
              <w:top w:val="nil"/>
              <w:left w:val="nil"/>
              <w:bottom w:val="single" w:sz="8" w:space="0" w:color="auto"/>
              <w:right w:val="single" w:sz="8" w:space="0" w:color="auto"/>
            </w:tcBorders>
            <w:shd w:val="clear" w:color="auto" w:fill="auto"/>
            <w:vAlign w:val="center"/>
          </w:tcPr>
          <w:p w:rsidR="00BB18F1" w:rsidRPr="00BB18F1" w:rsidRDefault="00BB18F1" w:rsidP="00674665">
            <w:pPr>
              <w:spacing w:line="260" w:lineRule="exact"/>
              <w:rPr>
                <w:rFonts w:ascii="仿宋_GB2312" w:eastAsia="仿宋_GB2312" w:hAnsi="宋体" w:cs="宋体"/>
                <w:sz w:val="21"/>
                <w:szCs w:val="21"/>
              </w:rPr>
            </w:pPr>
            <w:r w:rsidRPr="00BB18F1">
              <w:rPr>
                <w:rFonts w:ascii="仿宋_GB2312" w:eastAsia="仿宋_GB2312" w:hAnsi="宋体" w:cs="宋体" w:hint="eastAsia"/>
                <w:sz w:val="21"/>
                <w:szCs w:val="21"/>
              </w:rPr>
              <w:t>自治区</w:t>
            </w:r>
          </w:p>
        </w:tc>
        <w:tc>
          <w:tcPr>
            <w:tcW w:w="2268" w:type="dxa"/>
            <w:tcBorders>
              <w:top w:val="nil"/>
              <w:left w:val="nil"/>
              <w:bottom w:val="single" w:sz="8" w:space="0" w:color="auto"/>
              <w:right w:val="single" w:sz="8" w:space="0" w:color="auto"/>
            </w:tcBorders>
            <w:shd w:val="clear" w:color="auto" w:fill="auto"/>
            <w:vAlign w:val="center"/>
          </w:tcPr>
          <w:p w:rsidR="00BB18F1" w:rsidRPr="00BB18F1" w:rsidRDefault="00BB18F1" w:rsidP="00674665">
            <w:pPr>
              <w:spacing w:line="260" w:lineRule="exact"/>
              <w:rPr>
                <w:rFonts w:ascii="仿宋_GB2312" w:eastAsia="仿宋_GB2312" w:hAnsi="宋体" w:cs="宋体"/>
                <w:color w:val="FF0000"/>
                <w:sz w:val="21"/>
                <w:szCs w:val="21"/>
              </w:rPr>
            </w:pPr>
          </w:p>
        </w:tc>
      </w:tr>
    </w:tbl>
    <w:p w:rsidR="00674665" w:rsidRPr="00042CE4" w:rsidRDefault="00674665" w:rsidP="00674665">
      <w:pPr>
        <w:jc w:val="center"/>
        <w:rPr>
          <w:rFonts w:ascii="楷体_GB2312" w:eastAsia="楷体_GB2312" w:hAnsi="仿宋" w:cs="仿宋"/>
          <w:b/>
          <w:sz w:val="32"/>
          <w:szCs w:val="32"/>
        </w:rPr>
      </w:pPr>
    </w:p>
    <w:p w:rsidR="00674665" w:rsidRDefault="00674665">
      <w:pPr>
        <w:rPr>
          <w:rFonts w:ascii="楷体_GB2312" w:eastAsia="楷体_GB2312" w:hAnsi="仿宋" w:cs="仿宋"/>
          <w:b/>
          <w:sz w:val="32"/>
          <w:szCs w:val="32"/>
        </w:rPr>
      </w:pPr>
      <w:r>
        <w:rPr>
          <w:rFonts w:ascii="楷体_GB2312" w:eastAsia="楷体_GB2312" w:hAnsi="仿宋" w:cs="仿宋"/>
          <w:b/>
          <w:sz w:val="32"/>
          <w:szCs w:val="32"/>
        </w:rPr>
        <w:br w:type="page"/>
      </w:r>
    </w:p>
    <w:p w:rsidR="00042CE4" w:rsidRPr="00042CE4" w:rsidRDefault="00EE30DD" w:rsidP="00042CE4">
      <w:pPr>
        <w:jc w:val="center"/>
        <w:rPr>
          <w:rFonts w:ascii="楷体_GB2312" w:eastAsia="楷体_GB2312" w:hAnsi="仿宋" w:cs="仿宋"/>
          <w:b/>
          <w:sz w:val="32"/>
          <w:szCs w:val="32"/>
        </w:rPr>
      </w:pPr>
      <w:r>
        <w:rPr>
          <w:rFonts w:ascii="楷体_GB2312" w:eastAsia="楷体_GB2312" w:hAnsi="仿宋" w:cs="仿宋" w:hint="eastAsia"/>
          <w:b/>
          <w:sz w:val="32"/>
          <w:szCs w:val="32"/>
        </w:rPr>
        <w:lastRenderedPageBreak/>
        <w:t>五</w:t>
      </w:r>
      <w:r w:rsidR="00042CE4">
        <w:rPr>
          <w:rFonts w:ascii="楷体_GB2312" w:eastAsia="楷体_GB2312" w:hAnsi="仿宋" w:cs="仿宋" w:hint="eastAsia"/>
          <w:b/>
          <w:sz w:val="32"/>
          <w:szCs w:val="32"/>
        </w:rPr>
        <w:t>、其他类</w:t>
      </w:r>
    </w:p>
    <w:tbl>
      <w:tblPr>
        <w:tblStyle w:val="a9"/>
        <w:tblW w:w="13275" w:type="dxa"/>
        <w:tblLayout w:type="fixed"/>
        <w:tblLook w:val="04A0" w:firstRow="1" w:lastRow="0" w:firstColumn="1" w:lastColumn="0" w:noHBand="0" w:noVBand="1"/>
      </w:tblPr>
      <w:tblGrid>
        <w:gridCol w:w="751"/>
        <w:gridCol w:w="1365"/>
        <w:gridCol w:w="757"/>
        <w:gridCol w:w="1153"/>
        <w:gridCol w:w="6216"/>
        <w:gridCol w:w="1365"/>
        <w:gridCol w:w="1668"/>
      </w:tblGrid>
      <w:tr w:rsidR="0095544F" w:rsidRPr="0095544F" w:rsidTr="003D109D">
        <w:trPr>
          <w:tblHeader/>
        </w:trPr>
        <w:tc>
          <w:tcPr>
            <w:tcW w:w="751" w:type="dxa"/>
            <w:vAlign w:val="center"/>
          </w:tcPr>
          <w:p w:rsidR="0095544F" w:rsidRPr="0095544F" w:rsidRDefault="0095544F" w:rsidP="0095544F">
            <w:pPr>
              <w:spacing w:line="270" w:lineRule="exact"/>
              <w:jc w:val="center"/>
              <w:rPr>
                <w:rFonts w:ascii="仿宋_GB2312" w:eastAsia="仿宋_GB2312"/>
                <w:b/>
                <w:sz w:val="21"/>
                <w:szCs w:val="21"/>
              </w:rPr>
            </w:pPr>
            <w:r w:rsidRPr="0095544F">
              <w:rPr>
                <w:rFonts w:ascii="仿宋_GB2312" w:eastAsia="仿宋_GB2312" w:hint="eastAsia"/>
                <w:b/>
                <w:sz w:val="21"/>
                <w:szCs w:val="21"/>
              </w:rPr>
              <w:t>序号</w:t>
            </w:r>
          </w:p>
        </w:tc>
        <w:tc>
          <w:tcPr>
            <w:tcW w:w="1365" w:type="dxa"/>
            <w:vAlign w:val="center"/>
          </w:tcPr>
          <w:p w:rsidR="0095544F" w:rsidRPr="0095544F" w:rsidRDefault="0095544F" w:rsidP="0095544F">
            <w:pPr>
              <w:spacing w:line="270" w:lineRule="exact"/>
              <w:jc w:val="center"/>
              <w:rPr>
                <w:rFonts w:ascii="仿宋_GB2312" w:eastAsia="仿宋_GB2312"/>
                <w:b/>
                <w:sz w:val="21"/>
                <w:szCs w:val="21"/>
              </w:rPr>
            </w:pPr>
            <w:r w:rsidRPr="0095544F">
              <w:rPr>
                <w:rFonts w:ascii="仿宋_GB2312" w:eastAsia="仿宋_GB2312" w:hint="eastAsia"/>
                <w:b/>
                <w:sz w:val="21"/>
                <w:szCs w:val="21"/>
              </w:rPr>
              <w:t>职权名称</w:t>
            </w:r>
          </w:p>
        </w:tc>
        <w:tc>
          <w:tcPr>
            <w:tcW w:w="757" w:type="dxa"/>
            <w:vAlign w:val="center"/>
          </w:tcPr>
          <w:p w:rsidR="0095544F" w:rsidRPr="0095544F" w:rsidRDefault="0095544F" w:rsidP="0095544F">
            <w:pPr>
              <w:spacing w:line="270" w:lineRule="exact"/>
              <w:jc w:val="center"/>
              <w:rPr>
                <w:rFonts w:ascii="仿宋_GB2312" w:eastAsia="仿宋_GB2312"/>
                <w:b/>
                <w:sz w:val="21"/>
                <w:szCs w:val="21"/>
              </w:rPr>
            </w:pPr>
            <w:r w:rsidRPr="0095544F">
              <w:rPr>
                <w:rFonts w:ascii="仿宋_GB2312" w:eastAsia="仿宋_GB2312" w:hint="eastAsia"/>
                <w:b/>
                <w:sz w:val="21"/>
                <w:szCs w:val="21"/>
              </w:rPr>
              <w:t>基本编码</w:t>
            </w:r>
          </w:p>
        </w:tc>
        <w:tc>
          <w:tcPr>
            <w:tcW w:w="1153" w:type="dxa"/>
            <w:vAlign w:val="center"/>
          </w:tcPr>
          <w:p w:rsidR="0095544F" w:rsidRPr="0095544F" w:rsidRDefault="0095544F" w:rsidP="0095544F">
            <w:pPr>
              <w:spacing w:line="270" w:lineRule="exact"/>
              <w:jc w:val="center"/>
              <w:rPr>
                <w:rFonts w:ascii="仿宋_GB2312" w:eastAsia="仿宋_GB2312"/>
                <w:b/>
                <w:sz w:val="21"/>
                <w:szCs w:val="21"/>
              </w:rPr>
            </w:pPr>
            <w:r w:rsidRPr="0095544F">
              <w:rPr>
                <w:rFonts w:ascii="仿宋_GB2312" w:eastAsia="仿宋_GB2312" w:hint="eastAsia"/>
                <w:b/>
                <w:sz w:val="21"/>
                <w:szCs w:val="21"/>
              </w:rPr>
              <w:t>实施部门</w:t>
            </w:r>
          </w:p>
        </w:tc>
        <w:tc>
          <w:tcPr>
            <w:tcW w:w="6216" w:type="dxa"/>
            <w:vAlign w:val="center"/>
          </w:tcPr>
          <w:p w:rsidR="0095544F" w:rsidRPr="0095544F" w:rsidRDefault="0095544F" w:rsidP="0095544F">
            <w:pPr>
              <w:spacing w:line="270" w:lineRule="exact"/>
              <w:jc w:val="center"/>
              <w:rPr>
                <w:rFonts w:ascii="仿宋_GB2312" w:eastAsia="仿宋_GB2312"/>
                <w:b/>
                <w:color w:val="000000" w:themeColor="text1"/>
                <w:sz w:val="21"/>
                <w:szCs w:val="21"/>
              </w:rPr>
            </w:pPr>
            <w:r w:rsidRPr="0095544F">
              <w:rPr>
                <w:rFonts w:ascii="仿宋_GB2312" w:eastAsia="仿宋_GB2312" w:hint="eastAsia"/>
                <w:b/>
                <w:color w:val="000000" w:themeColor="text1"/>
                <w:sz w:val="21"/>
                <w:szCs w:val="21"/>
              </w:rPr>
              <w:t>职权依据</w:t>
            </w:r>
          </w:p>
        </w:tc>
        <w:tc>
          <w:tcPr>
            <w:tcW w:w="1365" w:type="dxa"/>
            <w:vAlign w:val="center"/>
          </w:tcPr>
          <w:p w:rsidR="0095544F" w:rsidRPr="0095544F" w:rsidRDefault="0095544F" w:rsidP="0095544F">
            <w:pPr>
              <w:spacing w:line="270" w:lineRule="exact"/>
              <w:jc w:val="center"/>
              <w:rPr>
                <w:rFonts w:ascii="仿宋_GB2312" w:eastAsia="仿宋_GB2312"/>
                <w:b/>
                <w:sz w:val="21"/>
                <w:szCs w:val="21"/>
              </w:rPr>
            </w:pPr>
            <w:r w:rsidRPr="0095544F">
              <w:rPr>
                <w:rFonts w:ascii="仿宋_GB2312" w:eastAsia="仿宋_GB2312" w:hint="eastAsia"/>
                <w:b/>
                <w:sz w:val="21"/>
                <w:szCs w:val="21"/>
              </w:rPr>
              <w:t>行使层级</w:t>
            </w:r>
          </w:p>
        </w:tc>
        <w:tc>
          <w:tcPr>
            <w:tcW w:w="1668" w:type="dxa"/>
            <w:vAlign w:val="center"/>
          </w:tcPr>
          <w:p w:rsidR="0095544F" w:rsidRPr="0095544F" w:rsidRDefault="0095544F" w:rsidP="0095544F">
            <w:pPr>
              <w:spacing w:line="270" w:lineRule="exact"/>
              <w:jc w:val="center"/>
              <w:rPr>
                <w:rFonts w:ascii="仿宋_GB2312" w:eastAsia="仿宋_GB2312"/>
                <w:b/>
                <w:sz w:val="21"/>
                <w:szCs w:val="21"/>
              </w:rPr>
            </w:pPr>
            <w:r w:rsidRPr="0095544F">
              <w:rPr>
                <w:rFonts w:ascii="仿宋_GB2312" w:eastAsia="仿宋_GB2312" w:hint="eastAsia"/>
                <w:b/>
                <w:sz w:val="21"/>
                <w:szCs w:val="21"/>
              </w:rPr>
              <w:t>行使内容</w:t>
            </w:r>
          </w:p>
        </w:tc>
      </w:tr>
      <w:tr w:rsidR="0095544F" w:rsidRPr="0095544F" w:rsidTr="003D109D">
        <w:tc>
          <w:tcPr>
            <w:tcW w:w="751" w:type="dxa"/>
            <w:vAlign w:val="center"/>
          </w:tcPr>
          <w:p w:rsidR="0095544F" w:rsidRPr="0095544F" w:rsidRDefault="0095544F" w:rsidP="0095544F">
            <w:pPr>
              <w:pStyle w:val="ae"/>
              <w:numPr>
                <w:ilvl w:val="0"/>
                <w:numId w:val="19"/>
              </w:numPr>
              <w:spacing w:line="270" w:lineRule="exact"/>
              <w:ind w:firstLineChars="0"/>
              <w:jc w:val="center"/>
              <w:rPr>
                <w:rFonts w:ascii="仿宋_GB2312" w:eastAsia="仿宋_GB2312"/>
                <w:sz w:val="21"/>
                <w:szCs w:val="21"/>
              </w:rPr>
            </w:pPr>
          </w:p>
        </w:tc>
        <w:tc>
          <w:tcPr>
            <w:tcW w:w="1365" w:type="dxa"/>
            <w:vAlign w:val="center"/>
          </w:tcPr>
          <w:p w:rsidR="0095544F" w:rsidRPr="0095544F" w:rsidRDefault="0095544F" w:rsidP="0095544F">
            <w:pPr>
              <w:spacing w:line="270" w:lineRule="exact"/>
              <w:rPr>
                <w:rFonts w:ascii="仿宋_GB2312" w:eastAsia="仿宋_GB2312"/>
                <w:sz w:val="21"/>
                <w:szCs w:val="21"/>
              </w:rPr>
            </w:pPr>
            <w:r w:rsidRPr="0095544F">
              <w:rPr>
                <w:rFonts w:ascii="仿宋_GB2312" w:eastAsia="仿宋_GB2312" w:hAnsi="仿宋" w:cs="仿宋" w:hint="eastAsia"/>
                <w:sz w:val="21"/>
                <w:szCs w:val="21"/>
              </w:rPr>
              <w:t>境外人员及机构参加广播电视节目制作核准</w:t>
            </w:r>
          </w:p>
        </w:tc>
        <w:tc>
          <w:tcPr>
            <w:tcW w:w="757" w:type="dxa"/>
            <w:vAlign w:val="center"/>
          </w:tcPr>
          <w:p w:rsidR="0095544F" w:rsidRPr="0095544F" w:rsidRDefault="0095544F" w:rsidP="0095544F">
            <w:pPr>
              <w:spacing w:line="270" w:lineRule="exact"/>
              <w:rPr>
                <w:rFonts w:ascii="仿宋_GB2312" w:eastAsia="仿宋_GB2312"/>
                <w:sz w:val="21"/>
                <w:szCs w:val="21"/>
              </w:rPr>
            </w:pPr>
            <w:r w:rsidRPr="0095544F">
              <w:rPr>
                <w:rFonts w:ascii="仿宋_GB2312" w:eastAsia="仿宋_GB2312" w:hAnsi="仿宋" w:cs="仿宋" w:hint="eastAsia"/>
                <w:sz w:val="21"/>
                <w:szCs w:val="21"/>
              </w:rPr>
              <w:t>1028001000</w:t>
            </w:r>
          </w:p>
        </w:tc>
        <w:tc>
          <w:tcPr>
            <w:tcW w:w="1153" w:type="dxa"/>
            <w:vAlign w:val="center"/>
          </w:tcPr>
          <w:p w:rsidR="0095544F" w:rsidRPr="0095544F" w:rsidRDefault="009D2825" w:rsidP="0095544F">
            <w:pPr>
              <w:spacing w:line="270" w:lineRule="exact"/>
              <w:jc w:val="center"/>
              <w:rPr>
                <w:rFonts w:ascii="仿宋_GB2312" w:eastAsia="仿宋_GB2312"/>
                <w:sz w:val="21"/>
                <w:szCs w:val="21"/>
              </w:rPr>
            </w:pPr>
            <w:r>
              <w:rPr>
                <w:rFonts w:ascii="仿宋_GB2312" w:eastAsia="仿宋_GB2312" w:hAnsi="仿宋" w:cs="仿宋" w:hint="eastAsia"/>
                <w:sz w:val="21"/>
                <w:szCs w:val="21"/>
              </w:rPr>
              <w:t>广播电视局</w:t>
            </w:r>
          </w:p>
        </w:tc>
        <w:tc>
          <w:tcPr>
            <w:tcW w:w="6216" w:type="dxa"/>
            <w:vAlign w:val="center"/>
          </w:tcPr>
          <w:p w:rsidR="0095544F" w:rsidRPr="0095544F" w:rsidRDefault="0095544F" w:rsidP="0095544F">
            <w:pPr>
              <w:spacing w:line="270" w:lineRule="exact"/>
              <w:ind w:firstLineChars="200" w:firstLine="420"/>
              <w:rPr>
                <w:rFonts w:ascii="仿宋_GB2312" w:eastAsia="仿宋_GB2312" w:hAnsi="仿宋" w:cs="仿宋"/>
                <w:color w:val="000000" w:themeColor="text1"/>
                <w:sz w:val="21"/>
                <w:szCs w:val="21"/>
              </w:rPr>
            </w:pPr>
            <w:r w:rsidRPr="0095544F">
              <w:rPr>
                <w:rFonts w:ascii="仿宋_GB2312" w:eastAsia="仿宋_GB2312" w:hAnsi="仿宋" w:cs="仿宋" w:hint="eastAsia"/>
                <w:color w:val="000000" w:themeColor="text1"/>
                <w:sz w:val="21"/>
                <w:szCs w:val="21"/>
              </w:rPr>
              <w:t>【行政法规】《电影管理条例》(2001年国务院令第342号)</w:t>
            </w:r>
          </w:p>
          <w:p w:rsidR="0095544F" w:rsidRPr="0095544F" w:rsidRDefault="0095544F" w:rsidP="0095544F">
            <w:pPr>
              <w:spacing w:line="270" w:lineRule="exact"/>
              <w:ind w:firstLineChars="200" w:firstLine="420"/>
              <w:rPr>
                <w:rFonts w:ascii="仿宋_GB2312" w:eastAsia="仿宋_GB2312" w:hAnsi="仿宋" w:cs="仿宋"/>
                <w:color w:val="000000" w:themeColor="text1"/>
                <w:sz w:val="21"/>
                <w:szCs w:val="21"/>
              </w:rPr>
            </w:pPr>
            <w:r w:rsidRPr="0095544F">
              <w:rPr>
                <w:rFonts w:ascii="仿宋_GB2312" w:eastAsia="仿宋_GB2312" w:hAnsi="仿宋" w:cs="仿宋" w:hint="eastAsia"/>
                <w:color w:val="000000" w:themeColor="text1"/>
                <w:sz w:val="21"/>
                <w:szCs w:val="21"/>
              </w:rPr>
              <w:t>第十八条第一款 电影制片单位经国务院广播电影电视行政部门批准，可以与境外电影制片者合作摄制电影；其他单位和个人不得与境外电影制片者合作摄制电影片。</w:t>
            </w:r>
          </w:p>
          <w:p w:rsidR="0095544F" w:rsidRPr="0095544F" w:rsidRDefault="0095544F" w:rsidP="0095544F">
            <w:pPr>
              <w:spacing w:line="270" w:lineRule="exact"/>
              <w:ind w:firstLineChars="200" w:firstLine="420"/>
              <w:rPr>
                <w:rFonts w:ascii="仿宋_GB2312" w:eastAsia="仿宋_GB2312" w:hAnsi="仿宋" w:cs="仿宋"/>
                <w:color w:val="000000" w:themeColor="text1"/>
                <w:sz w:val="21"/>
                <w:szCs w:val="21"/>
              </w:rPr>
            </w:pPr>
            <w:r w:rsidRPr="0095544F">
              <w:rPr>
                <w:rFonts w:ascii="仿宋_GB2312" w:eastAsia="仿宋_GB2312" w:hAnsi="仿宋" w:cs="仿宋" w:hint="eastAsia"/>
                <w:color w:val="000000" w:themeColor="text1"/>
                <w:sz w:val="21"/>
                <w:szCs w:val="21"/>
              </w:rPr>
              <w:t>【国务院规范性文件】《国务院办公厅关于保留部分非行政许可审批项目的通知》(国办发〔2004〕62号)</w:t>
            </w:r>
          </w:p>
          <w:p w:rsidR="0095544F" w:rsidRPr="0095544F" w:rsidRDefault="0095544F" w:rsidP="0095544F">
            <w:pPr>
              <w:spacing w:line="270" w:lineRule="exact"/>
              <w:ind w:firstLineChars="200" w:firstLine="420"/>
              <w:rPr>
                <w:rFonts w:ascii="仿宋_GB2312" w:eastAsia="仿宋_GB2312" w:hAnsi="仿宋" w:cs="仿宋"/>
                <w:color w:val="000000" w:themeColor="text1"/>
                <w:sz w:val="21"/>
                <w:szCs w:val="21"/>
              </w:rPr>
            </w:pPr>
            <w:r w:rsidRPr="0095544F">
              <w:rPr>
                <w:rFonts w:ascii="仿宋_GB2312" w:eastAsia="仿宋_GB2312" w:hAnsi="仿宋" w:cs="仿宋" w:hint="eastAsia"/>
                <w:color w:val="000000" w:themeColor="text1"/>
                <w:sz w:val="21"/>
                <w:szCs w:val="21"/>
              </w:rPr>
              <w:t>第158项 境外人员及机构参加广播影视节目制作审批，实施机关广电总局、省级人民政府广播电影电视行政主管部门。</w:t>
            </w:r>
          </w:p>
        </w:tc>
        <w:tc>
          <w:tcPr>
            <w:tcW w:w="1365" w:type="dxa"/>
            <w:vAlign w:val="center"/>
          </w:tcPr>
          <w:p w:rsidR="0095544F" w:rsidRPr="0095544F" w:rsidRDefault="0095544F" w:rsidP="0095544F">
            <w:pPr>
              <w:spacing w:line="270" w:lineRule="exact"/>
              <w:rPr>
                <w:rFonts w:ascii="仿宋_GB2312" w:eastAsia="仿宋_GB2312"/>
                <w:sz w:val="21"/>
                <w:szCs w:val="21"/>
              </w:rPr>
            </w:pPr>
            <w:r w:rsidRPr="0095544F">
              <w:rPr>
                <w:rFonts w:ascii="仿宋_GB2312" w:eastAsia="仿宋_GB2312" w:hAnsi="仿宋" w:cs="仿宋" w:hint="eastAsia"/>
                <w:sz w:val="21"/>
                <w:szCs w:val="21"/>
              </w:rPr>
              <w:t>自治区</w:t>
            </w:r>
          </w:p>
        </w:tc>
        <w:tc>
          <w:tcPr>
            <w:tcW w:w="1668" w:type="dxa"/>
            <w:vAlign w:val="center"/>
          </w:tcPr>
          <w:p w:rsidR="0095544F" w:rsidRPr="0095544F" w:rsidRDefault="0095544F" w:rsidP="0095544F">
            <w:pPr>
              <w:spacing w:line="270" w:lineRule="exact"/>
              <w:rPr>
                <w:rFonts w:ascii="仿宋_GB2312" w:eastAsia="仿宋_GB2312"/>
                <w:sz w:val="21"/>
                <w:szCs w:val="21"/>
              </w:rPr>
            </w:pPr>
          </w:p>
        </w:tc>
      </w:tr>
    </w:tbl>
    <w:p w:rsidR="00A5179C" w:rsidRDefault="00A5179C"/>
    <w:sectPr w:rsidR="00A5179C" w:rsidSect="009E4D23">
      <w:footerReference w:type="default" r:id="rId9"/>
      <w:pgSz w:w="16838" w:h="11906" w:orient="landscape"/>
      <w:pgMar w:top="1134" w:right="1361" w:bottom="1134" w:left="1361" w:header="851" w:footer="992" w:gutter="0"/>
      <w:cols w:space="0"/>
      <w:docGrid w:type="lines" w:linePitch="32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2EB3" w:rsidRDefault="000D2EB3">
      <w:r>
        <w:separator/>
      </w:r>
    </w:p>
  </w:endnote>
  <w:endnote w:type="continuationSeparator" w:id="0">
    <w:p w:rsidR="000D2EB3" w:rsidRDefault="000D2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Arial Unicode MS"/>
    <w:panose1 w:val="03000509000000000000"/>
    <w:charset w:val="86"/>
    <w:family w:val="script"/>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1ADE" w:rsidRDefault="000D2EB3">
    <w:pPr>
      <w:pStyle w:val="a3"/>
    </w:pPr>
    <w:r>
      <w:rPr>
        <w:noProof/>
      </w:rPr>
      <w:pict>
        <v:shapetype id="_x0000_t202" coordsize="21600,21600" o:spt="202" path="m,l,21600r21600,l21600,xe">
          <v:stroke joinstyle="miter"/>
          <v:path gradientshapeok="t" o:connecttype="rect"/>
        </v:shapetype>
        <v:shape id="文本框 1" o:spid="_x0000_s2049" type="#_x0000_t202" style="position:absolute;margin-left:0;margin-top:0;width:9.65pt;height:11.5pt;z-index:251658240;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" filled="f" stroked="f" strokeweight=".5pt">
          <v:path arrowok="t"/>
          <v:textbox style="mso-fit-shape-to-text:t" inset="0,0,0,0">
            <w:txbxContent>
              <w:p w:rsidR="000F1ADE" w:rsidRDefault="000F1ADE">
                <w:pPr>
                  <w:pStyle w:val="a3"/>
                </w:pPr>
                <w:r>
                  <w:fldChar w:fldCharType="begin"/>
                </w:r>
                <w:r>
                  <w:instrText xml:space="preserve"> PAGE  \* MERGEFORMAT </w:instrText>
                </w:r>
                <w:r>
                  <w:fldChar w:fldCharType="separate"/>
                </w:r>
                <w:r w:rsidR="00232DBD">
                  <w:rPr>
                    <w:noProof/>
                  </w:rPr>
                  <w:t>10</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2EB3" w:rsidRDefault="000D2EB3">
      <w:r>
        <w:separator/>
      </w:r>
    </w:p>
  </w:footnote>
  <w:footnote w:type="continuationSeparator" w:id="0">
    <w:p w:rsidR="000D2EB3" w:rsidRDefault="000D2E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4F0E64"/>
    <w:multiLevelType w:val="hybridMultilevel"/>
    <w:tmpl w:val="F31CFEB8"/>
    <w:lvl w:ilvl="0" w:tplc="ED0C6FAE">
      <w:start w:val="1"/>
      <w:numFmt w:val="decimal"/>
      <w:lvlText w:val="%1"/>
      <w:lvlJc w:val="righ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127661AB"/>
    <w:multiLevelType w:val="hybridMultilevel"/>
    <w:tmpl w:val="4D866B2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4AC2F35"/>
    <w:multiLevelType w:val="hybridMultilevel"/>
    <w:tmpl w:val="BC9EAA94"/>
    <w:lvl w:ilvl="0" w:tplc="8390B9DC">
      <w:start w:val="1"/>
      <w:numFmt w:val="decimal"/>
      <w:suff w:val="nothing"/>
      <w:lvlText w:val="%1"/>
      <w:lvlJc w:val="right"/>
      <w:pPr>
        <w:ind w:left="84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B361F67"/>
    <w:multiLevelType w:val="hybridMultilevel"/>
    <w:tmpl w:val="774E6FB4"/>
    <w:lvl w:ilvl="0" w:tplc="95F6748A">
      <w:start w:val="1"/>
      <w:numFmt w:val="decimal"/>
      <w:suff w:val="nothing"/>
      <w:lvlText w:val="%1"/>
      <w:lvlJc w:val="right"/>
      <w:pPr>
        <w:ind w:left="0" w:firstLine="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nsid w:val="59E45873"/>
    <w:multiLevelType w:val="singleLevel"/>
    <w:tmpl w:val="59E45873"/>
    <w:lvl w:ilvl="0">
      <w:start w:val="3"/>
      <w:numFmt w:val="chineseCounting"/>
      <w:suff w:val="space"/>
      <w:lvlText w:val="第%1条"/>
      <w:lvlJc w:val="left"/>
    </w:lvl>
  </w:abstractNum>
  <w:abstractNum w:abstractNumId="5">
    <w:nsid w:val="59E56471"/>
    <w:multiLevelType w:val="singleLevel"/>
    <w:tmpl w:val="59E56471"/>
    <w:lvl w:ilvl="0">
      <w:start w:val="9"/>
      <w:numFmt w:val="chineseCounting"/>
      <w:suff w:val="space"/>
      <w:lvlText w:val="第%1条"/>
      <w:lvlJc w:val="left"/>
    </w:lvl>
  </w:abstractNum>
  <w:abstractNum w:abstractNumId="6">
    <w:nsid w:val="59E56531"/>
    <w:multiLevelType w:val="singleLevel"/>
    <w:tmpl w:val="59E56531"/>
    <w:lvl w:ilvl="0">
      <w:start w:val="12"/>
      <w:numFmt w:val="chineseCounting"/>
      <w:suff w:val="nothing"/>
      <w:lvlText w:val="第%1条"/>
      <w:lvlJc w:val="left"/>
    </w:lvl>
  </w:abstractNum>
  <w:abstractNum w:abstractNumId="7">
    <w:nsid w:val="59E571CE"/>
    <w:multiLevelType w:val="singleLevel"/>
    <w:tmpl w:val="A582D626"/>
    <w:lvl w:ilvl="0">
      <w:start w:val="16"/>
      <w:numFmt w:val="chineseCounting"/>
      <w:suff w:val="nothing"/>
      <w:lvlText w:val="第%1条"/>
      <w:lvlJc w:val="left"/>
      <w:rPr>
        <w:color w:val="00B050"/>
      </w:rPr>
    </w:lvl>
  </w:abstractNum>
  <w:abstractNum w:abstractNumId="8">
    <w:nsid w:val="59E576BC"/>
    <w:multiLevelType w:val="singleLevel"/>
    <w:tmpl w:val="59E576BC"/>
    <w:lvl w:ilvl="0">
      <w:start w:val="11"/>
      <w:numFmt w:val="chineseCounting"/>
      <w:suff w:val="space"/>
      <w:lvlText w:val="第%1条"/>
      <w:lvlJc w:val="left"/>
    </w:lvl>
  </w:abstractNum>
  <w:abstractNum w:abstractNumId="9">
    <w:nsid w:val="59E57C74"/>
    <w:multiLevelType w:val="singleLevel"/>
    <w:tmpl w:val="7576B2B0"/>
    <w:lvl w:ilvl="0">
      <w:start w:val="18"/>
      <w:numFmt w:val="chineseCounting"/>
      <w:suff w:val="nothing"/>
      <w:lvlText w:val="第%1条"/>
      <w:lvlJc w:val="left"/>
      <w:rPr>
        <w:color w:val="00B050"/>
      </w:rPr>
    </w:lvl>
  </w:abstractNum>
  <w:abstractNum w:abstractNumId="10">
    <w:nsid w:val="59E5B685"/>
    <w:multiLevelType w:val="singleLevel"/>
    <w:tmpl w:val="389C1E08"/>
    <w:lvl w:ilvl="0">
      <w:start w:val="8"/>
      <w:numFmt w:val="chineseCounting"/>
      <w:suff w:val="space"/>
      <w:lvlText w:val="第%1条"/>
      <w:lvlJc w:val="left"/>
      <w:rPr>
        <w:color w:val="00B050"/>
      </w:rPr>
    </w:lvl>
  </w:abstractNum>
  <w:abstractNum w:abstractNumId="11">
    <w:nsid w:val="59E5B723"/>
    <w:multiLevelType w:val="singleLevel"/>
    <w:tmpl w:val="6E72813A"/>
    <w:lvl w:ilvl="0">
      <w:start w:val="8"/>
      <w:numFmt w:val="chineseCounting"/>
      <w:suff w:val="space"/>
      <w:lvlText w:val="第%1条"/>
      <w:lvlJc w:val="left"/>
      <w:rPr>
        <w:color w:val="00B050"/>
      </w:rPr>
    </w:lvl>
  </w:abstractNum>
  <w:abstractNum w:abstractNumId="12">
    <w:nsid w:val="59E5B76D"/>
    <w:multiLevelType w:val="singleLevel"/>
    <w:tmpl w:val="59E5B76D"/>
    <w:lvl w:ilvl="0">
      <w:start w:val="5"/>
      <w:numFmt w:val="chineseCounting"/>
      <w:suff w:val="nothing"/>
      <w:lvlText w:val="第%1条"/>
      <w:lvlJc w:val="left"/>
    </w:lvl>
  </w:abstractNum>
  <w:abstractNum w:abstractNumId="13">
    <w:nsid w:val="59E5BDC4"/>
    <w:multiLevelType w:val="singleLevel"/>
    <w:tmpl w:val="59E5BDC4"/>
    <w:lvl w:ilvl="0">
      <w:start w:val="1"/>
      <w:numFmt w:val="decimal"/>
      <w:suff w:val="nothing"/>
      <w:lvlText w:val="%1."/>
      <w:lvlJc w:val="left"/>
    </w:lvl>
  </w:abstractNum>
  <w:abstractNum w:abstractNumId="14">
    <w:nsid w:val="59E5BE40"/>
    <w:multiLevelType w:val="singleLevel"/>
    <w:tmpl w:val="59E5BE40"/>
    <w:lvl w:ilvl="0">
      <w:start w:val="3"/>
      <w:numFmt w:val="decimal"/>
      <w:suff w:val="nothing"/>
      <w:lvlText w:val="%1."/>
      <w:lvlJc w:val="left"/>
    </w:lvl>
  </w:abstractNum>
  <w:abstractNum w:abstractNumId="15">
    <w:nsid w:val="59E5BEA8"/>
    <w:multiLevelType w:val="singleLevel"/>
    <w:tmpl w:val="59E5BEA8"/>
    <w:lvl w:ilvl="0">
      <w:start w:val="4"/>
      <w:numFmt w:val="decimal"/>
      <w:suff w:val="nothing"/>
      <w:lvlText w:val="%1."/>
      <w:lvlJc w:val="left"/>
    </w:lvl>
  </w:abstractNum>
  <w:abstractNum w:abstractNumId="16">
    <w:nsid w:val="59E5BF84"/>
    <w:multiLevelType w:val="singleLevel"/>
    <w:tmpl w:val="59E5BF84"/>
    <w:lvl w:ilvl="0">
      <w:start w:val="1"/>
      <w:numFmt w:val="decimal"/>
      <w:suff w:val="nothing"/>
      <w:lvlText w:val="%1."/>
      <w:lvlJc w:val="left"/>
    </w:lvl>
  </w:abstractNum>
  <w:abstractNum w:abstractNumId="17">
    <w:nsid w:val="59E97F5B"/>
    <w:multiLevelType w:val="singleLevel"/>
    <w:tmpl w:val="59E97F5B"/>
    <w:lvl w:ilvl="0">
      <w:start w:val="19"/>
      <w:numFmt w:val="chineseCounting"/>
      <w:suff w:val="nothing"/>
      <w:lvlText w:val="第%1条"/>
      <w:lvlJc w:val="left"/>
    </w:lvl>
  </w:abstractNum>
  <w:abstractNum w:abstractNumId="18">
    <w:nsid w:val="59EDB85E"/>
    <w:multiLevelType w:val="singleLevel"/>
    <w:tmpl w:val="73A4EA0A"/>
    <w:lvl w:ilvl="0">
      <w:start w:val="14"/>
      <w:numFmt w:val="chineseCounting"/>
      <w:suff w:val="space"/>
      <w:lvlText w:val="第%1条"/>
      <w:lvlJc w:val="left"/>
      <w:rPr>
        <w:color w:val="00B050"/>
      </w:rPr>
    </w:lvl>
  </w:abstractNum>
  <w:abstractNum w:abstractNumId="19">
    <w:nsid w:val="59F00430"/>
    <w:multiLevelType w:val="singleLevel"/>
    <w:tmpl w:val="59F00430"/>
    <w:lvl w:ilvl="0">
      <w:start w:val="9"/>
      <w:numFmt w:val="chineseCounting"/>
      <w:suff w:val="space"/>
      <w:lvlText w:val="第%1条"/>
      <w:lvlJc w:val="left"/>
    </w:lvl>
  </w:abstractNum>
  <w:abstractNum w:abstractNumId="20">
    <w:nsid w:val="642C3E9B"/>
    <w:multiLevelType w:val="hybridMultilevel"/>
    <w:tmpl w:val="02943C5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7126217B"/>
    <w:multiLevelType w:val="hybridMultilevel"/>
    <w:tmpl w:val="61A0A658"/>
    <w:lvl w:ilvl="0" w:tplc="B8E80FB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3"/>
  </w:num>
  <w:num w:numId="2">
    <w:abstractNumId w:val="6"/>
  </w:num>
  <w:num w:numId="3">
    <w:abstractNumId w:val="5"/>
  </w:num>
  <w:num w:numId="4">
    <w:abstractNumId w:val="14"/>
  </w:num>
  <w:num w:numId="5">
    <w:abstractNumId w:val="8"/>
  </w:num>
  <w:num w:numId="6">
    <w:abstractNumId w:val="15"/>
  </w:num>
  <w:num w:numId="7">
    <w:abstractNumId w:val="19"/>
  </w:num>
  <w:num w:numId="8">
    <w:abstractNumId w:val="17"/>
  </w:num>
  <w:num w:numId="9">
    <w:abstractNumId w:val="16"/>
  </w:num>
  <w:num w:numId="10">
    <w:abstractNumId w:val="10"/>
  </w:num>
  <w:num w:numId="11">
    <w:abstractNumId w:val="11"/>
  </w:num>
  <w:num w:numId="12">
    <w:abstractNumId w:val="12"/>
  </w:num>
  <w:num w:numId="13">
    <w:abstractNumId w:val="18"/>
  </w:num>
  <w:num w:numId="14">
    <w:abstractNumId w:val="7"/>
  </w:num>
  <w:num w:numId="15">
    <w:abstractNumId w:val="9"/>
  </w:num>
  <w:num w:numId="16">
    <w:abstractNumId w:val="4"/>
  </w:num>
  <w:num w:numId="17">
    <w:abstractNumId w:val="1"/>
  </w:num>
  <w:num w:numId="18">
    <w:abstractNumId w:val="0"/>
  </w:num>
  <w:num w:numId="19">
    <w:abstractNumId w:val="3"/>
  </w:num>
  <w:num w:numId="20">
    <w:abstractNumId w:val="20"/>
  </w:num>
  <w:num w:numId="21">
    <w:abstractNumId w:val="2"/>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9"/>
  <w:embedSystemFonts/>
  <w:bordersDoNotSurroundHeader/>
  <w:bordersDoNotSurroundFooter/>
  <w:defaultTabStop w:val="420"/>
  <w:drawingGridVerticalSpacing w:val="160"/>
  <w:noPunctuationKerning/>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2"/>
  </w:compat>
  <w:rsids>
    <w:rsidRoot w:val="456C019C"/>
    <w:rsid w:val="00003AAD"/>
    <w:rsid w:val="00004737"/>
    <w:rsid w:val="00004D50"/>
    <w:rsid w:val="00042CE4"/>
    <w:rsid w:val="00047C38"/>
    <w:rsid w:val="00062027"/>
    <w:rsid w:val="000708DE"/>
    <w:rsid w:val="00072940"/>
    <w:rsid w:val="000A4FD3"/>
    <w:rsid w:val="000A7418"/>
    <w:rsid w:val="000D2EB3"/>
    <w:rsid w:val="000D4B23"/>
    <w:rsid w:val="000E78FB"/>
    <w:rsid w:val="000F1ADE"/>
    <w:rsid w:val="00113FDC"/>
    <w:rsid w:val="001161D7"/>
    <w:rsid w:val="001531D2"/>
    <w:rsid w:val="00157453"/>
    <w:rsid w:val="00160343"/>
    <w:rsid w:val="00173BD4"/>
    <w:rsid w:val="00184611"/>
    <w:rsid w:val="00196110"/>
    <w:rsid w:val="001A0386"/>
    <w:rsid w:val="001A54AC"/>
    <w:rsid w:val="001E17D7"/>
    <w:rsid w:val="00217124"/>
    <w:rsid w:val="00232DBD"/>
    <w:rsid w:val="002470C3"/>
    <w:rsid w:val="00254BF4"/>
    <w:rsid w:val="00260662"/>
    <w:rsid w:val="002606CF"/>
    <w:rsid w:val="002809F6"/>
    <w:rsid w:val="0029071F"/>
    <w:rsid w:val="0029442C"/>
    <w:rsid w:val="002B2224"/>
    <w:rsid w:val="002C607B"/>
    <w:rsid w:val="002D1BE2"/>
    <w:rsid w:val="002D5AB2"/>
    <w:rsid w:val="002F38AA"/>
    <w:rsid w:val="00316AA1"/>
    <w:rsid w:val="00317D8E"/>
    <w:rsid w:val="0033028A"/>
    <w:rsid w:val="003346E9"/>
    <w:rsid w:val="00335336"/>
    <w:rsid w:val="00347494"/>
    <w:rsid w:val="00360199"/>
    <w:rsid w:val="003628E8"/>
    <w:rsid w:val="00383EF0"/>
    <w:rsid w:val="0038768C"/>
    <w:rsid w:val="003B0130"/>
    <w:rsid w:val="003B0DF9"/>
    <w:rsid w:val="003C09C2"/>
    <w:rsid w:val="003D109D"/>
    <w:rsid w:val="003D532E"/>
    <w:rsid w:val="004130CA"/>
    <w:rsid w:val="00454AEB"/>
    <w:rsid w:val="004643E6"/>
    <w:rsid w:val="00467F87"/>
    <w:rsid w:val="00472E76"/>
    <w:rsid w:val="0049023F"/>
    <w:rsid w:val="00490D09"/>
    <w:rsid w:val="00491627"/>
    <w:rsid w:val="004B31F5"/>
    <w:rsid w:val="004B3A48"/>
    <w:rsid w:val="004B59F8"/>
    <w:rsid w:val="004C6854"/>
    <w:rsid w:val="004D09ED"/>
    <w:rsid w:val="004D3A69"/>
    <w:rsid w:val="004D4A8F"/>
    <w:rsid w:val="004E2291"/>
    <w:rsid w:val="004E68CC"/>
    <w:rsid w:val="004F5B30"/>
    <w:rsid w:val="00502B45"/>
    <w:rsid w:val="00515034"/>
    <w:rsid w:val="00532FCE"/>
    <w:rsid w:val="005442C6"/>
    <w:rsid w:val="00550928"/>
    <w:rsid w:val="00555529"/>
    <w:rsid w:val="00581942"/>
    <w:rsid w:val="00585798"/>
    <w:rsid w:val="00585FC5"/>
    <w:rsid w:val="00596C40"/>
    <w:rsid w:val="005A04AF"/>
    <w:rsid w:val="005B4499"/>
    <w:rsid w:val="00601F15"/>
    <w:rsid w:val="00637472"/>
    <w:rsid w:val="006678C5"/>
    <w:rsid w:val="00670167"/>
    <w:rsid w:val="00674665"/>
    <w:rsid w:val="00695EE6"/>
    <w:rsid w:val="00696043"/>
    <w:rsid w:val="006A0EB5"/>
    <w:rsid w:val="006C34A7"/>
    <w:rsid w:val="006C6228"/>
    <w:rsid w:val="006D0CA7"/>
    <w:rsid w:val="006E6658"/>
    <w:rsid w:val="006F1A0F"/>
    <w:rsid w:val="006F7C51"/>
    <w:rsid w:val="00714BEF"/>
    <w:rsid w:val="00716485"/>
    <w:rsid w:val="00726181"/>
    <w:rsid w:val="0073046D"/>
    <w:rsid w:val="00740E97"/>
    <w:rsid w:val="007451FD"/>
    <w:rsid w:val="00746ED2"/>
    <w:rsid w:val="00750B30"/>
    <w:rsid w:val="00757328"/>
    <w:rsid w:val="0076065F"/>
    <w:rsid w:val="00760A77"/>
    <w:rsid w:val="007615DD"/>
    <w:rsid w:val="007A5F65"/>
    <w:rsid w:val="007B5EF2"/>
    <w:rsid w:val="007B5F00"/>
    <w:rsid w:val="007C72FC"/>
    <w:rsid w:val="007D7D0D"/>
    <w:rsid w:val="007E4B55"/>
    <w:rsid w:val="00841558"/>
    <w:rsid w:val="008510F1"/>
    <w:rsid w:val="008705F7"/>
    <w:rsid w:val="008B2610"/>
    <w:rsid w:val="008B36E1"/>
    <w:rsid w:val="008E0A52"/>
    <w:rsid w:val="008F6F97"/>
    <w:rsid w:val="0090542D"/>
    <w:rsid w:val="009217B8"/>
    <w:rsid w:val="00923D60"/>
    <w:rsid w:val="00937931"/>
    <w:rsid w:val="00940E7E"/>
    <w:rsid w:val="0095544F"/>
    <w:rsid w:val="0096047E"/>
    <w:rsid w:val="00971F94"/>
    <w:rsid w:val="0097227F"/>
    <w:rsid w:val="0097383B"/>
    <w:rsid w:val="0097426D"/>
    <w:rsid w:val="00977CE3"/>
    <w:rsid w:val="00980C59"/>
    <w:rsid w:val="009A2083"/>
    <w:rsid w:val="009B52C4"/>
    <w:rsid w:val="009C59B5"/>
    <w:rsid w:val="009D2825"/>
    <w:rsid w:val="009E4D23"/>
    <w:rsid w:val="009F7451"/>
    <w:rsid w:val="00A000E6"/>
    <w:rsid w:val="00A008C7"/>
    <w:rsid w:val="00A05C02"/>
    <w:rsid w:val="00A140C6"/>
    <w:rsid w:val="00A44D39"/>
    <w:rsid w:val="00A5179C"/>
    <w:rsid w:val="00A53A72"/>
    <w:rsid w:val="00A56C20"/>
    <w:rsid w:val="00A635CB"/>
    <w:rsid w:val="00A75BFA"/>
    <w:rsid w:val="00A906FF"/>
    <w:rsid w:val="00AA28BE"/>
    <w:rsid w:val="00AC7408"/>
    <w:rsid w:val="00AD6BDF"/>
    <w:rsid w:val="00AD7022"/>
    <w:rsid w:val="00AD76E6"/>
    <w:rsid w:val="00AF2A77"/>
    <w:rsid w:val="00B35ADC"/>
    <w:rsid w:val="00B47E2B"/>
    <w:rsid w:val="00B6259B"/>
    <w:rsid w:val="00B72D79"/>
    <w:rsid w:val="00B733A1"/>
    <w:rsid w:val="00B86CF3"/>
    <w:rsid w:val="00BA5BF2"/>
    <w:rsid w:val="00BB18F1"/>
    <w:rsid w:val="00BB57B8"/>
    <w:rsid w:val="00BF38DB"/>
    <w:rsid w:val="00BF4D6D"/>
    <w:rsid w:val="00C04A93"/>
    <w:rsid w:val="00C05A43"/>
    <w:rsid w:val="00C13B11"/>
    <w:rsid w:val="00C1456C"/>
    <w:rsid w:val="00C1564A"/>
    <w:rsid w:val="00C31533"/>
    <w:rsid w:val="00C32334"/>
    <w:rsid w:val="00C33EAA"/>
    <w:rsid w:val="00C37C91"/>
    <w:rsid w:val="00C52420"/>
    <w:rsid w:val="00C65334"/>
    <w:rsid w:val="00C66024"/>
    <w:rsid w:val="00C70510"/>
    <w:rsid w:val="00C72320"/>
    <w:rsid w:val="00C83EF7"/>
    <w:rsid w:val="00CA1E40"/>
    <w:rsid w:val="00CC1DCB"/>
    <w:rsid w:val="00CD3D13"/>
    <w:rsid w:val="00CD496C"/>
    <w:rsid w:val="00CE1896"/>
    <w:rsid w:val="00CF1838"/>
    <w:rsid w:val="00D06E98"/>
    <w:rsid w:val="00D23147"/>
    <w:rsid w:val="00D2486F"/>
    <w:rsid w:val="00D27F2D"/>
    <w:rsid w:val="00D32398"/>
    <w:rsid w:val="00D46A85"/>
    <w:rsid w:val="00D503B6"/>
    <w:rsid w:val="00D57239"/>
    <w:rsid w:val="00D57DF9"/>
    <w:rsid w:val="00D76F22"/>
    <w:rsid w:val="00DA1AF4"/>
    <w:rsid w:val="00DB0D15"/>
    <w:rsid w:val="00DB1D5A"/>
    <w:rsid w:val="00DB2065"/>
    <w:rsid w:val="00DC13B6"/>
    <w:rsid w:val="00DD4A05"/>
    <w:rsid w:val="00DD62AA"/>
    <w:rsid w:val="00DF1CFC"/>
    <w:rsid w:val="00E0553C"/>
    <w:rsid w:val="00E06AA1"/>
    <w:rsid w:val="00E07CDB"/>
    <w:rsid w:val="00E20384"/>
    <w:rsid w:val="00E21EF9"/>
    <w:rsid w:val="00E434F9"/>
    <w:rsid w:val="00E45619"/>
    <w:rsid w:val="00E513EC"/>
    <w:rsid w:val="00E72522"/>
    <w:rsid w:val="00E768C5"/>
    <w:rsid w:val="00E83E47"/>
    <w:rsid w:val="00E84AB8"/>
    <w:rsid w:val="00E93D27"/>
    <w:rsid w:val="00E94805"/>
    <w:rsid w:val="00ED1740"/>
    <w:rsid w:val="00ED6B27"/>
    <w:rsid w:val="00EE30DD"/>
    <w:rsid w:val="00EF600D"/>
    <w:rsid w:val="00F532C9"/>
    <w:rsid w:val="00F53B20"/>
    <w:rsid w:val="00F552DC"/>
    <w:rsid w:val="00F57C10"/>
    <w:rsid w:val="00F61AC7"/>
    <w:rsid w:val="00F726B9"/>
    <w:rsid w:val="00F72EAD"/>
    <w:rsid w:val="00F7541F"/>
    <w:rsid w:val="00F81234"/>
    <w:rsid w:val="00F933F9"/>
    <w:rsid w:val="00FB215F"/>
    <w:rsid w:val="00FB6465"/>
    <w:rsid w:val="00FB706C"/>
    <w:rsid w:val="00FD5D35"/>
    <w:rsid w:val="00FE4B2C"/>
    <w:rsid w:val="00FF5343"/>
    <w:rsid w:val="01241C1F"/>
    <w:rsid w:val="01C5055E"/>
    <w:rsid w:val="023716E1"/>
    <w:rsid w:val="025072B3"/>
    <w:rsid w:val="02785070"/>
    <w:rsid w:val="02C854BD"/>
    <w:rsid w:val="02EB6FCD"/>
    <w:rsid w:val="03FE6C89"/>
    <w:rsid w:val="04686CC1"/>
    <w:rsid w:val="05190E04"/>
    <w:rsid w:val="062422E1"/>
    <w:rsid w:val="06644E7E"/>
    <w:rsid w:val="06980937"/>
    <w:rsid w:val="07C97516"/>
    <w:rsid w:val="08263763"/>
    <w:rsid w:val="085F0BB4"/>
    <w:rsid w:val="08AD545A"/>
    <w:rsid w:val="0917401B"/>
    <w:rsid w:val="09CC6585"/>
    <w:rsid w:val="0A9D6C06"/>
    <w:rsid w:val="0B8E7A34"/>
    <w:rsid w:val="0D0404BF"/>
    <w:rsid w:val="0E5D7331"/>
    <w:rsid w:val="0F841CE9"/>
    <w:rsid w:val="10723D49"/>
    <w:rsid w:val="118B10B5"/>
    <w:rsid w:val="119C5415"/>
    <w:rsid w:val="11DA0773"/>
    <w:rsid w:val="11F376EE"/>
    <w:rsid w:val="14DC63D5"/>
    <w:rsid w:val="155A566E"/>
    <w:rsid w:val="16AB1C01"/>
    <w:rsid w:val="1739003A"/>
    <w:rsid w:val="176E1830"/>
    <w:rsid w:val="177055E6"/>
    <w:rsid w:val="17C761CD"/>
    <w:rsid w:val="18A67760"/>
    <w:rsid w:val="18AB7645"/>
    <w:rsid w:val="192D51D5"/>
    <w:rsid w:val="195924F8"/>
    <w:rsid w:val="19F76D2A"/>
    <w:rsid w:val="1A5D0B9B"/>
    <w:rsid w:val="1AC3079B"/>
    <w:rsid w:val="1CBF1CBC"/>
    <w:rsid w:val="1CF82523"/>
    <w:rsid w:val="1D432478"/>
    <w:rsid w:val="1D5A2F97"/>
    <w:rsid w:val="1D7031A4"/>
    <w:rsid w:val="1DE808DB"/>
    <w:rsid w:val="1DE91621"/>
    <w:rsid w:val="1EBE60E1"/>
    <w:rsid w:val="1F9F1896"/>
    <w:rsid w:val="204F0229"/>
    <w:rsid w:val="20705205"/>
    <w:rsid w:val="23170AA3"/>
    <w:rsid w:val="24506D5A"/>
    <w:rsid w:val="25AA2215"/>
    <w:rsid w:val="26656C98"/>
    <w:rsid w:val="282E6F5C"/>
    <w:rsid w:val="295035B7"/>
    <w:rsid w:val="2B457CAC"/>
    <w:rsid w:val="2DCF66CD"/>
    <w:rsid w:val="2DF60145"/>
    <w:rsid w:val="2F327CEF"/>
    <w:rsid w:val="307C6EA0"/>
    <w:rsid w:val="31747791"/>
    <w:rsid w:val="31C83895"/>
    <w:rsid w:val="323E5930"/>
    <w:rsid w:val="32D4249B"/>
    <w:rsid w:val="32D92776"/>
    <w:rsid w:val="34760CA5"/>
    <w:rsid w:val="36720D8B"/>
    <w:rsid w:val="37212FB3"/>
    <w:rsid w:val="394277A4"/>
    <w:rsid w:val="39E0351F"/>
    <w:rsid w:val="3A7A7AC8"/>
    <w:rsid w:val="3AA30474"/>
    <w:rsid w:val="3AB05D42"/>
    <w:rsid w:val="3C2338FC"/>
    <w:rsid w:val="3C295DB5"/>
    <w:rsid w:val="3D5F7091"/>
    <w:rsid w:val="3D8A3A1F"/>
    <w:rsid w:val="3D9C17FB"/>
    <w:rsid w:val="3DFF0F26"/>
    <w:rsid w:val="3FB30657"/>
    <w:rsid w:val="3FFC7247"/>
    <w:rsid w:val="4080111D"/>
    <w:rsid w:val="40CD00C0"/>
    <w:rsid w:val="41395118"/>
    <w:rsid w:val="428955AC"/>
    <w:rsid w:val="42D81C17"/>
    <w:rsid w:val="42E11320"/>
    <w:rsid w:val="43B42682"/>
    <w:rsid w:val="456C019C"/>
    <w:rsid w:val="45837E2D"/>
    <w:rsid w:val="46204731"/>
    <w:rsid w:val="475140FA"/>
    <w:rsid w:val="48436432"/>
    <w:rsid w:val="48442027"/>
    <w:rsid w:val="495178A5"/>
    <w:rsid w:val="4A461F2A"/>
    <w:rsid w:val="4CA135CD"/>
    <w:rsid w:val="4CB830E5"/>
    <w:rsid w:val="4D8642C5"/>
    <w:rsid w:val="4E3177E6"/>
    <w:rsid w:val="4E3C504A"/>
    <w:rsid w:val="4FEC044B"/>
    <w:rsid w:val="5103239F"/>
    <w:rsid w:val="512A27C4"/>
    <w:rsid w:val="520B4027"/>
    <w:rsid w:val="529A7C97"/>
    <w:rsid w:val="52C90A10"/>
    <w:rsid w:val="54151E9F"/>
    <w:rsid w:val="5456355E"/>
    <w:rsid w:val="547A172E"/>
    <w:rsid w:val="553059D4"/>
    <w:rsid w:val="56783772"/>
    <w:rsid w:val="58F908A7"/>
    <w:rsid w:val="59C41082"/>
    <w:rsid w:val="5AF43234"/>
    <w:rsid w:val="5BF36875"/>
    <w:rsid w:val="5C7D03CB"/>
    <w:rsid w:val="5D1648E9"/>
    <w:rsid w:val="5E372CD0"/>
    <w:rsid w:val="5F9C36A1"/>
    <w:rsid w:val="60DA3A8A"/>
    <w:rsid w:val="615D5A49"/>
    <w:rsid w:val="61F87D06"/>
    <w:rsid w:val="622C1427"/>
    <w:rsid w:val="625A5F03"/>
    <w:rsid w:val="63674677"/>
    <w:rsid w:val="64BE7A9D"/>
    <w:rsid w:val="65E050D4"/>
    <w:rsid w:val="665875CC"/>
    <w:rsid w:val="67E50045"/>
    <w:rsid w:val="682834F6"/>
    <w:rsid w:val="69EC5F43"/>
    <w:rsid w:val="6A16576D"/>
    <w:rsid w:val="6CA433D8"/>
    <w:rsid w:val="6D30008F"/>
    <w:rsid w:val="6D3D4CBD"/>
    <w:rsid w:val="6D6D4092"/>
    <w:rsid w:val="6DF93FC3"/>
    <w:rsid w:val="6E342592"/>
    <w:rsid w:val="6E7A5C6B"/>
    <w:rsid w:val="6E815270"/>
    <w:rsid w:val="6ECD584E"/>
    <w:rsid w:val="701704A5"/>
    <w:rsid w:val="70CD4625"/>
    <w:rsid w:val="71D8230F"/>
    <w:rsid w:val="726845C7"/>
    <w:rsid w:val="72733CEC"/>
    <w:rsid w:val="72D15EFA"/>
    <w:rsid w:val="72D506A4"/>
    <w:rsid w:val="741B202A"/>
    <w:rsid w:val="74331A8F"/>
    <w:rsid w:val="748A30FC"/>
    <w:rsid w:val="74CA507A"/>
    <w:rsid w:val="75227A52"/>
    <w:rsid w:val="75AD04D2"/>
    <w:rsid w:val="75CA02F3"/>
    <w:rsid w:val="760E6897"/>
    <w:rsid w:val="76BA5EC9"/>
    <w:rsid w:val="77341151"/>
    <w:rsid w:val="77CC6D92"/>
    <w:rsid w:val="77E065EF"/>
    <w:rsid w:val="78F435A6"/>
    <w:rsid w:val="79BC0067"/>
    <w:rsid w:val="7A295751"/>
    <w:rsid w:val="7A9E3B3B"/>
    <w:rsid w:val="7AC41CE4"/>
    <w:rsid w:val="7AF4178F"/>
    <w:rsid w:val="7C36330E"/>
    <w:rsid w:val="7C573724"/>
    <w:rsid w:val="7C6A313B"/>
    <w:rsid w:val="7CBC53C0"/>
    <w:rsid w:val="7E2B07A7"/>
    <w:rsid w:val="7EF974E5"/>
    <w:rsid w:val="7F734D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docId w15:val="{5FB9BFB8-809E-4DBD-9234-C796B8A3D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qFormat="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3EF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60A77"/>
    <w:pPr>
      <w:widowControl w:val="0"/>
      <w:tabs>
        <w:tab w:val="center" w:pos="4153"/>
        <w:tab w:val="right" w:pos="8306"/>
      </w:tabs>
      <w:snapToGrid w:val="0"/>
    </w:pPr>
    <w:rPr>
      <w:rFonts w:asciiTheme="minorHAnsi" w:eastAsiaTheme="minorEastAsia" w:hAnsiTheme="minorHAnsi" w:cstheme="minorBidi"/>
      <w:kern w:val="2"/>
      <w:sz w:val="18"/>
    </w:rPr>
  </w:style>
  <w:style w:type="paragraph" w:styleId="a4">
    <w:name w:val="header"/>
    <w:basedOn w:val="a"/>
    <w:link w:val="Char0"/>
    <w:uiPriority w:val="99"/>
    <w:qFormat/>
    <w:rsid w:val="00760A77"/>
    <w:pPr>
      <w:widowControl w:val="0"/>
      <w:pBdr>
        <w:top w:val="none" w:sz="0" w:space="1" w:color="auto"/>
        <w:left w:val="none" w:sz="0" w:space="4" w:color="auto"/>
        <w:bottom w:val="none" w:sz="0" w:space="1" w:color="auto"/>
        <w:right w:val="none" w:sz="0" w:space="4" w:color="auto"/>
      </w:pBdr>
      <w:tabs>
        <w:tab w:val="center" w:pos="4153"/>
        <w:tab w:val="right" w:pos="8306"/>
      </w:tabs>
      <w:snapToGrid w:val="0"/>
      <w:jc w:val="both"/>
    </w:pPr>
    <w:rPr>
      <w:rFonts w:asciiTheme="minorHAnsi" w:eastAsiaTheme="minorEastAsia" w:hAnsiTheme="minorHAnsi" w:cstheme="minorBidi"/>
      <w:kern w:val="2"/>
      <w:sz w:val="18"/>
    </w:rPr>
  </w:style>
  <w:style w:type="paragraph" w:styleId="a5">
    <w:name w:val="Normal (Web)"/>
    <w:basedOn w:val="a"/>
    <w:uiPriority w:val="99"/>
    <w:qFormat/>
    <w:rsid w:val="00760A77"/>
    <w:pPr>
      <w:widowControl w:val="0"/>
      <w:spacing w:beforeAutospacing="1" w:afterAutospacing="1"/>
    </w:pPr>
    <w:rPr>
      <w:rFonts w:asciiTheme="minorHAnsi" w:eastAsiaTheme="minorEastAsia" w:hAnsiTheme="minorHAnsi"/>
    </w:rPr>
  </w:style>
  <w:style w:type="character" w:styleId="a6">
    <w:name w:val="Strong"/>
    <w:basedOn w:val="a0"/>
    <w:uiPriority w:val="22"/>
    <w:qFormat/>
    <w:rsid w:val="00760A77"/>
    <w:rPr>
      <w:b/>
    </w:rPr>
  </w:style>
  <w:style w:type="character" w:styleId="a7">
    <w:name w:val="FollowedHyperlink"/>
    <w:basedOn w:val="a0"/>
    <w:qFormat/>
    <w:rsid w:val="00760A77"/>
    <w:rPr>
      <w:color w:val="4A4A4A"/>
      <w:u w:val="none"/>
    </w:rPr>
  </w:style>
  <w:style w:type="character" w:styleId="a8">
    <w:name w:val="Hyperlink"/>
    <w:basedOn w:val="a0"/>
    <w:uiPriority w:val="99"/>
    <w:unhideWhenUsed/>
    <w:qFormat/>
    <w:rsid w:val="00760A77"/>
    <w:rPr>
      <w:color w:val="4A4A4A"/>
      <w:u w:val="none"/>
    </w:rPr>
  </w:style>
  <w:style w:type="table" w:styleId="a9">
    <w:name w:val="Table Grid"/>
    <w:basedOn w:val="a1"/>
    <w:qFormat/>
    <w:rsid w:val="00760A7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aligncenter">
    <w:name w:val="textaligncenter"/>
    <w:basedOn w:val="a"/>
    <w:qFormat/>
    <w:rsid w:val="00760A77"/>
    <w:pPr>
      <w:widowControl w:val="0"/>
      <w:jc w:val="center"/>
    </w:pPr>
    <w:rPr>
      <w:rFonts w:asciiTheme="minorHAnsi" w:eastAsiaTheme="minorEastAsia" w:hAnsiTheme="minorHAnsi"/>
      <w:sz w:val="21"/>
    </w:rPr>
  </w:style>
  <w:style w:type="table" w:customStyle="1" w:styleId="1">
    <w:name w:val="网格型1"/>
    <w:basedOn w:val="a1"/>
    <w:qFormat/>
    <w:rsid w:val="00760A77"/>
    <w:pPr>
      <w:widowControl w:val="0"/>
      <w:jc w:val="both"/>
    </w:pPr>
    <w:rPr>
      <w:rFonts w:asciiTheme="minorHAnsi" w:eastAsiaTheme="minorEastAsia"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qFormat/>
    <w:rsid w:val="00760A77"/>
  </w:style>
  <w:style w:type="character" w:customStyle="1" w:styleId="titbg1">
    <w:name w:val="titbg1"/>
    <w:basedOn w:val="a0"/>
    <w:qFormat/>
    <w:rsid w:val="00760A77"/>
    <w:rPr>
      <w:shd w:val="clear" w:color="auto" w:fill="378ED7"/>
    </w:rPr>
  </w:style>
  <w:style w:type="character" w:customStyle="1" w:styleId="titbg2">
    <w:name w:val="titbg2"/>
    <w:basedOn w:val="a0"/>
    <w:qFormat/>
    <w:rsid w:val="00760A77"/>
    <w:rPr>
      <w:shd w:val="clear" w:color="auto" w:fill="378ED7"/>
    </w:rPr>
  </w:style>
  <w:style w:type="paragraph" w:styleId="aa">
    <w:name w:val="Balloon Text"/>
    <w:basedOn w:val="a"/>
    <w:link w:val="Char1"/>
    <w:uiPriority w:val="99"/>
    <w:rsid w:val="00980C59"/>
    <w:pPr>
      <w:widowControl w:val="0"/>
      <w:jc w:val="both"/>
    </w:pPr>
    <w:rPr>
      <w:rFonts w:asciiTheme="minorHAnsi" w:eastAsiaTheme="minorEastAsia" w:hAnsiTheme="minorHAnsi" w:cstheme="minorBidi"/>
      <w:kern w:val="2"/>
      <w:sz w:val="18"/>
      <w:szCs w:val="18"/>
    </w:rPr>
  </w:style>
  <w:style w:type="character" w:customStyle="1" w:styleId="Char1">
    <w:name w:val="批注框文本 Char"/>
    <w:basedOn w:val="a0"/>
    <w:link w:val="aa"/>
    <w:uiPriority w:val="99"/>
    <w:rsid w:val="00980C59"/>
    <w:rPr>
      <w:rFonts w:asciiTheme="minorHAnsi" w:eastAsiaTheme="minorEastAsia" w:hAnsiTheme="minorHAnsi" w:cstheme="minorBidi"/>
      <w:kern w:val="2"/>
      <w:sz w:val="18"/>
      <w:szCs w:val="18"/>
    </w:rPr>
  </w:style>
  <w:style w:type="character" w:customStyle="1" w:styleId="sect2title">
    <w:name w:val="sect2title"/>
    <w:basedOn w:val="a0"/>
    <w:rsid w:val="006678C5"/>
  </w:style>
  <w:style w:type="character" w:customStyle="1" w:styleId="10">
    <w:name w:val="标题1"/>
    <w:basedOn w:val="a0"/>
    <w:rsid w:val="006678C5"/>
  </w:style>
  <w:style w:type="character" w:customStyle="1" w:styleId="link-prefix">
    <w:name w:val="link-prefix"/>
    <w:basedOn w:val="a0"/>
    <w:rsid w:val="00E0553C"/>
  </w:style>
  <w:style w:type="paragraph" w:customStyle="1" w:styleId="title1">
    <w:name w:val="title1"/>
    <w:basedOn w:val="a"/>
    <w:rsid w:val="00E0553C"/>
    <w:pPr>
      <w:spacing w:before="100" w:beforeAutospacing="1" w:after="100" w:afterAutospacing="1"/>
    </w:pPr>
  </w:style>
  <w:style w:type="character" w:styleId="ab">
    <w:name w:val="annotation reference"/>
    <w:basedOn w:val="a0"/>
    <w:uiPriority w:val="99"/>
    <w:rsid w:val="00740E97"/>
    <w:rPr>
      <w:sz w:val="21"/>
      <w:szCs w:val="21"/>
    </w:rPr>
  </w:style>
  <w:style w:type="paragraph" w:styleId="ac">
    <w:name w:val="annotation text"/>
    <w:basedOn w:val="a"/>
    <w:link w:val="Char2"/>
    <w:uiPriority w:val="99"/>
    <w:rsid w:val="00740E97"/>
  </w:style>
  <w:style w:type="character" w:customStyle="1" w:styleId="Char2">
    <w:name w:val="批注文字 Char"/>
    <w:basedOn w:val="a0"/>
    <w:link w:val="ac"/>
    <w:rsid w:val="00740E97"/>
    <w:rPr>
      <w:sz w:val="24"/>
      <w:szCs w:val="24"/>
    </w:rPr>
  </w:style>
  <w:style w:type="paragraph" w:styleId="ad">
    <w:name w:val="annotation subject"/>
    <w:basedOn w:val="ac"/>
    <w:next w:val="ac"/>
    <w:link w:val="Char3"/>
    <w:rsid w:val="00740E97"/>
    <w:rPr>
      <w:b/>
      <w:bCs/>
    </w:rPr>
  </w:style>
  <w:style w:type="character" w:customStyle="1" w:styleId="Char3">
    <w:name w:val="批注主题 Char"/>
    <w:basedOn w:val="Char2"/>
    <w:link w:val="ad"/>
    <w:rsid w:val="00740E97"/>
    <w:rPr>
      <w:b/>
      <w:bCs/>
      <w:sz w:val="24"/>
      <w:szCs w:val="24"/>
    </w:rPr>
  </w:style>
  <w:style w:type="paragraph" w:styleId="ae">
    <w:name w:val="List Paragraph"/>
    <w:basedOn w:val="a"/>
    <w:uiPriority w:val="99"/>
    <w:rsid w:val="00BA5BF2"/>
    <w:pPr>
      <w:ind w:firstLineChars="200" w:firstLine="420"/>
    </w:pPr>
  </w:style>
  <w:style w:type="character" w:customStyle="1" w:styleId="Char0">
    <w:name w:val="页眉 Char"/>
    <w:basedOn w:val="a0"/>
    <w:link w:val="a4"/>
    <w:uiPriority w:val="99"/>
    <w:rsid w:val="00674665"/>
    <w:rPr>
      <w:rFonts w:asciiTheme="minorHAnsi" w:eastAsiaTheme="minorEastAsia" w:hAnsiTheme="minorHAnsi" w:cstheme="minorBidi"/>
      <w:kern w:val="2"/>
      <w:sz w:val="18"/>
      <w:szCs w:val="24"/>
    </w:rPr>
  </w:style>
  <w:style w:type="character" w:customStyle="1" w:styleId="Char">
    <w:name w:val="页脚 Char"/>
    <w:basedOn w:val="a0"/>
    <w:link w:val="a3"/>
    <w:uiPriority w:val="99"/>
    <w:rsid w:val="00674665"/>
    <w:rPr>
      <w:rFonts w:asciiTheme="minorHAnsi" w:eastAsiaTheme="minorEastAsia" w:hAnsiTheme="minorHAnsi" w:cstheme="minorBidi"/>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535941">
      <w:bodyDiv w:val="1"/>
      <w:marLeft w:val="0"/>
      <w:marRight w:val="0"/>
      <w:marTop w:val="0"/>
      <w:marBottom w:val="0"/>
      <w:divBdr>
        <w:top w:val="none" w:sz="0" w:space="0" w:color="auto"/>
        <w:left w:val="none" w:sz="0" w:space="0" w:color="auto"/>
        <w:bottom w:val="none" w:sz="0" w:space="0" w:color="auto"/>
        <w:right w:val="none" w:sz="0" w:space="0" w:color="auto"/>
      </w:divBdr>
    </w:div>
    <w:div w:id="54547831">
      <w:bodyDiv w:val="1"/>
      <w:marLeft w:val="0"/>
      <w:marRight w:val="0"/>
      <w:marTop w:val="0"/>
      <w:marBottom w:val="0"/>
      <w:divBdr>
        <w:top w:val="none" w:sz="0" w:space="0" w:color="auto"/>
        <w:left w:val="none" w:sz="0" w:space="0" w:color="auto"/>
        <w:bottom w:val="none" w:sz="0" w:space="0" w:color="auto"/>
        <w:right w:val="none" w:sz="0" w:space="0" w:color="auto"/>
      </w:divBdr>
    </w:div>
    <w:div w:id="67659715">
      <w:bodyDiv w:val="1"/>
      <w:marLeft w:val="0"/>
      <w:marRight w:val="0"/>
      <w:marTop w:val="0"/>
      <w:marBottom w:val="0"/>
      <w:divBdr>
        <w:top w:val="none" w:sz="0" w:space="0" w:color="auto"/>
        <w:left w:val="none" w:sz="0" w:space="0" w:color="auto"/>
        <w:bottom w:val="none" w:sz="0" w:space="0" w:color="auto"/>
        <w:right w:val="none" w:sz="0" w:space="0" w:color="auto"/>
      </w:divBdr>
    </w:div>
    <w:div w:id="93139589">
      <w:bodyDiv w:val="1"/>
      <w:marLeft w:val="0"/>
      <w:marRight w:val="0"/>
      <w:marTop w:val="0"/>
      <w:marBottom w:val="0"/>
      <w:divBdr>
        <w:top w:val="none" w:sz="0" w:space="0" w:color="auto"/>
        <w:left w:val="none" w:sz="0" w:space="0" w:color="auto"/>
        <w:bottom w:val="none" w:sz="0" w:space="0" w:color="auto"/>
        <w:right w:val="none" w:sz="0" w:space="0" w:color="auto"/>
      </w:divBdr>
    </w:div>
    <w:div w:id="100683203">
      <w:bodyDiv w:val="1"/>
      <w:marLeft w:val="0"/>
      <w:marRight w:val="0"/>
      <w:marTop w:val="0"/>
      <w:marBottom w:val="0"/>
      <w:divBdr>
        <w:top w:val="none" w:sz="0" w:space="0" w:color="auto"/>
        <w:left w:val="none" w:sz="0" w:space="0" w:color="auto"/>
        <w:bottom w:val="none" w:sz="0" w:space="0" w:color="auto"/>
        <w:right w:val="none" w:sz="0" w:space="0" w:color="auto"/>
      </w:divBdr>
    </w:div>
    <w:div w:id="108741421">
      <w:bodyDiv w:val="1"/>
      <w:marLeft w:val="0"/>
      <w:marRight w:val="0"/>
      <w:marTop w:val="0"/>
      <w:marBottom w:val="0"/>
      <w:divBdr>
        <w:top w:val="none" w:sz="0" w:space="0" w:color="auto"/>
        <w:left w:val="none" w:sz="0" w:space="0" w:color="auto"/>
        <w:bottom w:val="none" w:sz="0" w:space="0" w:color="auto"/>
        <w:right w:val="none" w:sz="0" w:space="0" w:color="auto"/>
      </w:divBdr>
    </w:div>
    <w:div w:id="145512963">
      <w:bodyDiv w:val="1"/>
      <w:marLeft w:val="0"/>
      <w:marRight w:val="0"/>
      <w:marTop w:val="0"/>
      <w:marBottom w:val="0"/>
      <w:divBdr>
        <w:top w:val="none" w:sz="0" w:space="0" w:color="auto"/>
        <w:left w:val="none" w:sz="0" w:space="0" w:color="auto"/>
        <w:bottom w:val="none" w:sz="0" w:space="0" w:color="auto"/>
        <w:right w:val="none" w:sz="0" w:space="0" w:color="auto"/>
      </w:divBdr>
    </w:div>
    <w:div w:id="184828467">
      <w:bodyDiv w:val="1"/>
      <w:marLeft w:val="0"/>
      <w:marRight w:val="0"/>
      <w:marTop w:val="0"/>
      <w:marBottom w:val="0"/>
      <w:divBdr>
        <w:top w:val="none" w:sz="0" w:space="0" w:color="auto"/>
        <w:left w:val="none" w:sz="0" w:space="0" w:color="auto"/>
        <w:bottom w:val="none" w:sz="0" w:space="0" w:color="auto"/>
        <w:right w:val="none" w:sz="0" w:space="0" w:color="auto"/>
      </w:divBdr>
    </w:div>
    <w:div w:id="219442490">
      <w:bodyDiv w:val="1"/>
      <w:marLeft w:val="0"/>
      <w:marRight w:val="0"/>
      <w:marTop w:val="0"/>
      <w:marBottom w:val="0"/>
      <w:divBdr>
        <w:top w:val="none" w:sz="0" w:space="0" w:color="auto"/>
        <w:left w:val="none" w:sz="0" w:space="0" w:color="auto"/>
        <w:bottom w:val="none" w:sz="0" w:space="0" w:color="auto"/>
        <w:right w:val="none" w:sz="0" w:space="0" w:color="auto"/>
      </w:divBdr>
    </w:div>
    <w:div w:id="229079817">
      <w:bodyDiv w:val="1"/>
      <w:marLeft w:val="0"/>
      <w:marRight w:val="0"/>
      <w:marTop w:val="0"/>
      <w:marBottom w:val="0"/>
      <w:divBdr>
        <w:top w:val="none" w:sz="0" w:space="0" w:color="auto"/>
        <w:left w:val="none" w:sz="0" w:space="0" w:color="auto"/>
        <w:bottom w:val="none" w:sz="0" w:space="0" w:color="auto"/>
        <w:right w:val="none" w:sz="0" w:space="0" w:color="auto"/>
      </w:divBdr>
    </w:div>
    <w:div w:id="235940655">
      <w:bodyDiv w:val="1"/>
      <w:marLeft w:val="0"/>
      <w:marRight w:val="0"/>
      <w:marTop w:val="0"/>
      <w:marBottom w:val="0"/>
      <w:divBdr>
        <w:top w:val="none" w:sz="0" w:space="0" w:color="auto"/>
        <w:left w:val="none" w:sz="0" w:space="0" w:color="auto"/>
        <w:bottom w:val="none" w:sz="0" w:space="0" w:color="auto"/>
        <w:right w:val="none" w:sz="0" w:space="0" w:color="auto"/>
      </w:divBdr>
    </w:div>
    <w:div w:id="250043072">
      <w:bodyDiv w:val="1"/>
      <w:marLeft w:val="0"/>
      <w:marRight w:val="0"/>
      <w:marTop w:val="0"/>
      <w:marBottom w:val="0"/>
      <w:divBdr>
        <w:top w:val="none" w:sz="0" w:space="0" w:color="auto"/>
        <w:left w:val="none" w:sz="0" w:space="0" w:color="auto"/>
        <w:bottom w:val="none" w:sz="0" w:space="0" w:color="auto"/>
        <w:right w:val="none" w:sz="0" w:space="0" w:color="auto"/>
      </w:divBdr>
    </w:div>
    <w:div w:id="251934552">
      <w:bodyDiv w:val="1"/>
      <w:marLeft w:val="0"/>
      <w:marRight w:val="0"/>
      <w:marTop w:val="0"/>
      <w:marBottom w:val="0"/>
      <w:divBdr>
        <w:top w:val="none" w:sz="0" w:space="0" w:color="auto"/>
        <w:left w:val="none" w:sz="0" w:space="0" w:color="auto"/>
        <w:bottom w:val="none" w:sz="0" w:space="0" w:color="auto"/>
        <w:right w:val="none" w:sz="0" w:space="0" w:color="auto"/>
      </w:divBdr>
    </w:div>
    <w:div w:id="289552499">
      <w:bodyDiv w:val="1"/>
      <w:marLeft w:val="0"/>
      <w:marRight w:val="0"/>
      <w:marTop w:val="0"/>
      <w:marBottom w:val="0"/>
      <w:divBdr>
        <w:top w:val="none" w:sz="0" w:space="0" w:color="auto"/>
        <w:left w:val="none" w:sz="0" w:space="0" w:color="auto"/>
        <w:bottom w:val="none" w:sz="0" w:space="0" w:color="auto"/>
        <w:right w:val="none" w:sz="0" w:space="0" w:color="auto"/>
      </w:divBdr>
    </w:div>
    <w:div w:id="359092299">
      <w:bodyDiv w:val="1"/>
      <w:marLeft w:val="0"/>
      <w:marRight w:val="0"/>
      <w:marTop w:val="0"/>
      <w:marBottom w:val="0"/>
      <w:divBdr>
        <w:top w:val="none" w:sz="0" w:space="0" w:color="auto"/>
        <w:left w:val="none" w:sz="0" w:space="0" w:color="auto"/>
        <w:bottom w:val="none" w:sz="0" w:space="0" w:color="auto"/>
        <w:right w:val="none" w:sz="0" w:space="0" w:color="auto"/>
      </w:divBdr>
    </w:div>
    <w:div w:id="390735155">
      <w:bodyDiv w:val="1"/>
      <w:marLeft w:val="0"/>
      <w:marRight w:val="0"/>
      <w:marTop w:val="0"/>
      <w:marBottom w:val="0"/>
      <w:divBdr>
        <w:top w:val="none" w:sz="0" w:space="0" w:color="auto"/>
        <w:left w:val="none" w:sz="0" w:space="0" w:color="auto"/>
        <w:bottom w:val="none" w:sz="0" w:space="0" w:color="auto"/>
        <w:right w:val="none" w:sz="0" w:space="0" w:color="auto"/>
      </w:divBdr>
    </w:div>
    <w:div w:id="423503532">
      <w:bodyDiv w:val="1"/>
      <w:marLeft w:val="0"/>
      <w:marRight w:val="0"/>
      <w:marTop w:val="0"/>
      <w:marBottom w:val="0"/>
      <w:divBdr>
        <w:top w:val="none" w:sz="0" w:space="0" w:color="auto"/>
        <w:left w:val="none" w:sz="0" w:space="0" w:color="auto"/>
        <w:bottom w:val="none" w:sz="0" w:space="0" w:color="auto"/>
        <w:right w:val="none" w:sz="0" w:space="0" w:color="auto"/>
      </w:divBdr>
    </w:div>
    <w:div w:id="437339933">
      <w:bodyDiv w:val="1"/>
      <w:marLeft w:val="0"/>
      <w:marRight w:val="0"/>
      <w:marTop w:val="0"/>
      <w:marBottom w:val="0"/>
      <w:divBdr>
        <w:top w:val="none" w:sz="0" w:space="0" w:color="auto"/>
        <w:left w:val="none" w:sz="0" w:space="0" w:color="auto"/>
        <w:bottom w:val="none" w:sz="0" w:space="0" w:color="auto"/>
        <w:right w:val="none" w:sz="0" w:space="0" w:color="auto"/>
      </w:divBdr>
    </w:div>
    <w:div w:id="582646327">
      <w:bodyDiv w:val="1"/>
      <w:marLeft w:val="0"/>
      <w:marRight w:val="0"/>
      <w:marTop w:val="0"/>
      <w:marBottom w:val="0"/>
      <w:divBdr>
        <w:top w:val="none" w:sz="0" w:space="0" w:color="auto"/>
        <w:left w:val="none" w:sz="0" w:space="0" w:color="auto"/>
        <w:bottom w:val="none" w:sz="0" w:space="0" w:color="auto"/>
        <w:right w:val="none" w:sz="0" w:space="0" w:color="auto"/>
      </w:divBdr>
    </w:div>
    <w:div w:id="605819453">
      <w:bodyDiv w:val="1"/>
      <w:marLeft w:val="0"/>
      <w:marRight w:val="0"/>
      <w:marTop w:val="0"/>
      <w:marBottom w:val="0"/>
      <w:divBdr>
        <w:top w:val="none" w:sz="0" w:space="0" w:color="auto"/>
        <w:left w:val="none" w:sz="0" w:space="0" w:color="auto"/>
        <w:bottom w:val="none" w:sz="0" w:space="0" w:color="auto"/>
        <w:right w:val="none" w:sz="0" w:space="0" w:color="auto"/>
      </w:divBdr>
    </w:div>
    <w:div w:id="635068944">
      <w:bodyDiv w:val="1"/>
      <w:marLeft w:val="0"/>
      <w:marRight w:val="0"/>
      <w:marTop w:val="0"/>
      <w:marBottom w:val="0"/>
      <w:divBdr>
        <w:top w:val="none" w:sz="0" w:space="0" w:color="auto"/>
        <w:left w:val="none" w:sz="0" w:space="0" w:color="auto"/>
        <w:bottom w:val="none" w:sz="0" w:space="0" w:color="auto"/>
        <w:right w:val="none" w:sz="0" w:space="0" w:color="auto"/>
      </w:divBdr>
    </w:div>
    <w:div w:id="695547011">
      <w:bodyDiv w:val="1"/>
      <w:marLeft w:val="0"/>
      <w:marRight w:val="0"/>
      <w:marTop w:val="0"/>
      <w:marBottom w:val="0"/>
      <w:divBdr>
        <w:top w:val="none" w:sz="0" w:space="0" w:color="auto"/>
        <w:left w:val="none" w:sz="0" w:space="0" w:color="auto"/>
        <w:bottom w:val="none" w:sz="0" w:space="0" w:color="auto"/>
        <w:right w:val="none" w:sz="0" w:space="0" w:color="auto"/>
      </w:divBdr>
    </w:div>
    <w:div w:id="777022397">
      <w:bodyDiv w:val="1"/>
      <w:marLeft w:val="0"/>
      <w:marRight w:val="0"/>
      <w:marTop w:val="0"/>
      <w:marBottom w:val="0"/>
      <w:divBdr>
        <w:top w:val="none" w:sz="0" w:space="0" w:color="auto"/>
        <w:left w:val="none" w:sz="0" w:space="0" w:color="auto"/>
        <w:bottom w:val="none" w:sz="0" w:space="0" w:color="auto"/>
        <w:right w:val="none" w:sz="0" w:space="0" w:color="auto"/>
      </w:divBdr>
    </w:div>
    <w:div w:id="800030202">
      <w:bodyDiv w:val="1"/>
      <w:marLeft w:val="0"/>
      <w:marRight w:val="0"/>
      <w:marTop w:val="0"/>
      <w:marBottom w:val="0"/>
      <w:divBdr>
        <w:top w:val="none" w:sz="0" w:space="0" w:color="auto"/>
        <w:left w:val="none" w:sz="0" w:space="0" w:color="auto"/>
        <w:bottom w:val="none" w:sz="0" w:space="0" w:color="auto"/>
        <w:right w:val="none" w:sz="0" w:space="0" w:color="auto"/>
      </w:divBdr>
    </w:div>
    <w:div w:id="802578724">
      <w:bodyDiv w:val="1"/>
      <w:marLeft w:val="0"/>
      <w:marRight w:val="0"/>
      <w:marTop w:val="0"/>
      <w:marBottom w:val="0"/>
      <w:divBdr>
        <w:top w:val="none" w:sz="0" w:space="0" w:color="auto"/>
        <w:left w:val="none" w:sz="0" w:space="0" w:color="auto"/>
        <w:bottom w:val="none" w:sz="0" w:space="0" w:color="auto"/>
        <w:right w:val="none" w:sz="0" w:space="0" w:color="auto"/>
      </w:divBdr>
    </w:div>
    <w:div w:id="908925009">
      <w:bodyDiv w:val="1"/>
      <w:marLeft w:val="0"/>
      <w:marRight w:val="0"/>
      <w:marTop w:val="0"/>
      <w:marBottom w:val="0"/>
      <w:divBdr>
        <w:top w:val="none" w:sz="0" w:space="0" w:color="auto"/>
        <w:left w:val="none" w:sz="0" w:space="0" w:color="auto"/>
        <w:bottom w:val="none" w:sz="0" w:space="0" w:color="auto"/>
        <w:right w:val="none" w:sz="0" w:space="0" w:color="auto"/>
      </w:divBdr>
    </w:div>
    <w:div w:id="931280849">
      <w:bodyDiv w:val="1"/>
      <w:marLeft w:val="0"/>
      <w:marRight w:val="0"/>
      <w:marTop w:val="0"/>
      <w:marBottom w:val="0"/>
      <w:divBdr>
        <w:top w:val="none" w:sz="0" w:space="0" w:color="auto"/>
        <w:left w:val="none" w:sz="0" w:space="0" w:color="auto"/>
        <w:bottom w:val="none" w:sz="0" w:space="0" w:color="auto"/>
        <w:right w:val="none" w:sz="0" w:space="0" w:color="auto"/>
      </w:divBdr>
    </w:div>
    <w:div w:id="965433417">
      <w:bodyDiv w:val="1"/>
      <w:marLeft w:val="0"/>
      <w:marRight w:val="0"/>
      <w:marTop w:val="0"/>
      <w:marBottom w:val="0"/>
      <w:divBdr>
        <w:top w:val="none" w:sz="0" w:space="0" w:color="auto"/>
        <w:left w:val="none" w:sz="0" w:space="0" w:color="auto"/>
        <w:bottom w:val="none" w:sz="0" w:space="0" w:color="auto"/>
        <w:right w:val="none" w:sz="0" w:space="0" w:color="auto"/>
      </w:divBdr>
    </w:div>
    <w:div w:id="971906735">
      <w:bodyDiv w:val="1"/>
      <w:marLeft w:val="0"/>
      <w:marRight w:val="0"/>
      <w:marTop w:val="0"/>
      <w:marBottom w:val="0"/>
      <w:divBdr>
        <w:top w:val="none" w:sz="0" w:space="0" w:color="auto"/>
        <w:left w:val="none" w:sz="0" w:space="0" w:color="auto"/>
        <w:bottom w:val="none" w:sz="0" w:space="0" w:color="auto"/>
        <w:right w:val="none" w:sz="0" w:space="0" w:color="auto"/>
      </w:divBdr>
    </w:div>
    <w:div w:id="992292280">
      <w:bodyDiv w:val="1"/>
      <w:marLeft w:val="0"/>
      <w:marRight w:val="0"/>
      <w:marTop w:val="0"/>
      <w:marBottom w:val="0"/>
      <w:divBdr>
        <w:top w:val="none" w:sz="0" w:space="0" w:color="auto"/>
        <w:left w:val="none" w:sz="0" w:space="0" w:color="auto"/>
        <w:bottom w:val="none" w:sz="0" w:space="0" w:color="auto"/>
        <w:right w:val="none" w:sz="0" w:space="0" w:color="auto"/>
      </w:divBdr>
    </w:div>
    <w:div w:id="993068530">
      <w:bodyDiv w:val="1"/>
      <w:marLeft w:val="0"/>
      <w:marRight w:val="0"/>
      <w:marTop w:val="0"/>
      <w:marBottom w:val="0"/>
      <w:divBdr>
        <w:top w:val="none" w:sz="0" w:space="0" w:color="auto"/>
        <w:left w:val="none" w:sz="0" w:space="0" w:color="auto"/>
        <w:bottom w:val="none" w:sz="0" w:space="0" w:color="auto"/>
        <w:right w:val="none" w:sz="0" w:space="0" w:color="auto"/>
      </w:divBdr>
    </w:div>
    <w:div w:id="1001812501">
      <w:bodyDiv w:val="1"/>
      <w:marLeft w:val="0"/>
      <w:marRight w:val="0"/>
      <w:marTop w:val="0"/>
      <w:marBottom w:val="0"/>
      <w:divBdr>
        <w:top w:val="none" w:sz="0" w:space="0" w:color="auto"/>
        <w:left w:val="none" w:sz="0" w:space="0" w:color="auto"/>
        <w:bottom w:val="none" w:sz="0" w:space="0" w:color="auto"/>
        <w:right w:val="none" w:sz="0" w:space="0" w:color="auto"/>
      </w:divBdr>
    </w:div>
    <w:div w:id="1109853077">
      <w:bodyDiv w:val="1"/>
      <w:marLeft w:val="0"/>
      <w:marRight w:val="0"/>
      <w:marTop w:val="0"/>
      <w:marBottom w:val="0"/>
      <w:divBdr>
        <w:top w:val="none" w:sz="0" w:space="0" w:color="auto"/>
        <w:left w:val="none" w:sz="0" w:space="0" w:color="auto"/>
        <w:bottom w:val="none" w:sz="0" w:space="0" w:color="auto"/>
        <w:right w:val="none" w:sz="0" w:space="0" w:color="auto"/>
      </w:divBdr>
    </w:div>
    <w:div w:id="1175801138">
      <w:bodyDiv w:val="1"/>
      <w:marLeft w:val="0"/>
      <w:marRight w:val="0"/>
      <w:marTop w:val="0"/>
      <w:marBottom w:val="0"/>
      <w:divBdr>
        <w:top w:val="none" w:sz="0" w:space="0" w:color="auto"/>
        <w:left w:val="none" w:sz="0" w:space="0" w:color="auto"/>
        <w:bottom w:val="none" w:sz="0" w:space="0" w:color="auto"/>
        <w:right w:val="none" w:sz="0" w:space="0" w:color="auto"/>
      </w:divBdr>
    </w:div>
    <w:div w:id="1180580461">
      <w:bodyDiv w:val="1"/>
      <w:marLeft w:val="0"/>
      <w:marRight w:val="0"/>
      <w:marTop w:val="0"/>
      <w:marBottom w:val="0"/>
      <w:divBdr>
        <w:top w:val="none" w:sz="0" w:space="0" w:color="auto"/>
        <w:left w:val="none" w:sz="0" w:space="0" w:color="auto"/>
        <w:bottom w:val="none" w:sz="0" w:space="0" w:color="auto"/>
        <w:right w:val="none" w:sz="0" w:space="0" w:color="auto"/>
      </w:divBdr>
    </w:div>
    <w:div w:id="1191722494">
      <w:bodyDiv w:val="1"/>
      <w:marLeft w:val="0"/>
      <w:marRight w:val="0"/>
      <w:marTop w:val="0"/>
      <w:marBottom w:val="0"/>
      <w:divBdr>
        <w:top w:val="none" w:sz="0" w:space="0" w:color="auto"/>
        <w:left w:val="none" w:sz="0" w:space="0" w:color="auto"/>
        <w:bottom w:val="none" w:sz="0" w:space="0" w:color="auto"/>
        <w:right w:val="none" w:sz="0" w:space="0" w:color="auto"/>
      </w:divBdr>
    </w:div>
    <w:div w:id="1224222116">
      <w:bodyDiv w:val="1"/>
      <w:marLeft w:val="0"/>
      <w:marRight w:val="0"/>
      <w:marTop w:val="0"/>
      <w:marBottom w:val="0"/>
      <w:divBdr>
        <w:top w:val="none" w:sz="0" w:space="0" w:color="auto"/>
        <w:left w:val="none" w:sz="0" w:space="0" w:color="auto"/>
        <w:bottom w:val="none" w:sz="0" w:space="0" w:color="auto"/>
        <w:right w:val="none" w:sz="0" w:space="0" w:color="auto"/>
      </w:divBdr>
    </w:div>
    <w:div w:id="1237937450">
      <w:bodyDiv w:val="1"/>
      <w:marLeft w:val="0"/>
      <w:marRight w:val="0"/>
      <w:marTop w:val="0"/>
      <w:marBottom w:val="0"/>
      <w:divBdr>
        <w:top w:val="none" w:sz="0" w:space="0" w:color="auto"/>
        <w:left w:val="none" w:sz="0" w:space="0" w:color="auto"/>
        <w:bottom w:val="none" w:sz="0" w:space="0" w:color="auto"/>
        <w:right w:val="none" w:sz="0" w:space="0" w:color="auto"/>
      </w:divBdr>
    </w:div>
    <w:div w:id="1267882547">
      <w:bodyDiv w:val="1"/>
      <w:marLeft w:val="0"/>
      <w:marRight w:val="0"/>
      <w:marTop w:val="0"/>
      <w:marBottom w:val="0"/>
      <w:divBdr>
        <w:top w:val="none" w:sz="0" w:space="0" w:color="auto"/>
        <w:left w:val="none" w:sz="0" w:space="0" w:color="auto"/>
        <w:bottom w:val="none" w:sz="0" w:space="0" w:color="auto"/>
        <w:right w:val="none" w:sz="0" w:space="0" w:color="auto"/>
      </w:divBdr>
    </w:div>
    <w:div w:id="1303117931">
      <w:bodyDiv w:val="1"/>
      <w:marLeft w:val="0"/>
      <w:marRight w:val="0"/>
      <w:marTop w:val="0"/>
      <w:marBottom w:val="0"/>
      <w:divBdr>
        <w:top w:val="none" w:sz="0" w:space="0" w:color="auto"/>
        <w:left w:val="none" w:sz="0" w:space="0" w:color="auto"/>
        <w:bottom w:val="none" w:sz="0" w:space="0" w:color="auto"/>
        <w:right w:val="none" w:sz="0" w:space="0" w:color="auto"/>
      </w:divBdr>
      <w:divsChild>
        <w:div w:id="1414543426">
          <w:marLeft w:val="375"/>
          <w:marRight w:val="0"/>
          <w:marTop w:val="0"/>
          <w:marBottom w:val="0"/>
          <w:divBdr>
            <w:top w:val="none" w:sz="0" w:space="0" w:color="auto"/>
            <w:left w:val="none" w:sz="0" w:space="0" w:color="auto"/>
            <w:bottom w:val="none" w:sz="0" w:space="0" w:color="auto"/>
            <w:right w:val="none" w:sz="0" w:space="0" w:color="auto"/>
          </w:divBdr>
          <w:divsChild>
            <w:div w:id="1156847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335132">
      <w:bodyDiv w:val="1"/>
      <w:marLeft w:val="0"/>
      <w:marRight w:val="0"/>
      <w:marTop w:val="0"/>
      <w:marBottom w:val="0"/>
      <w:divBdr>
        <w:top w:val="none" w:sz="0" w:space="0" w:color="auto"/>
        <w:left w:val="none" w:sz="0" w:space="0" w:color="auto"/>
        <w:bottom w:val="none" w:sz="0" w:space="0" w:color="auto"/>
        <w:right w:val="none" w:sz="0" w:space="0" w:color="auto"/>
      </w:divBdr>
    </w:div>
    <w:div w:id="1329481599">
      <w:bodyDiv w:val="1"/>
      <w:marLeft w:val="0"/>
      <w:marRight w:val="0"/>
      <w:marTop w:val="0"/>
      <w:marBottom w:val="0"/>
      <w:divBdr>
        <w:top w:val="none" w:sz="0" w:space="0" w:color="auto"/>
        <w:left w:val="none" w:sz="0" w:space="0" w:color="auto"/>
        <w:bottom w:val="none" w:sz="0" w:space="0" w:color="auto"/>
        <w:right w:val="none" w:sz="0" w:space="0" w:color="auto"/>
      </w:divBdr>
    </w:div>
    <w:div w:id="1336762597">
      <w:bodyDiv w:val="1"/>
      <w:marLeft w:val="0"/>
      <w:marRight w:val="0"/>
      <w:marTop w:val="0"/>
      <w:marBottom w:val="0"/>
      <w:divBdr>
        <w:top w:val="none" w:sz="0" w:space="0" w:color="auto"/>
        <w:left w:val="none" w:sz="0" w:space="0" w:color="auto"/>
        <w:bottom w:val="none" w:sz="0" w:space="0" w:color="auto"/>
        <w:right w:val="none" w:sz="0" w:space="0" w:color="auto"/>
      </w:divBdr>
    </w:div>
    <w:div w:id="1337338937">
      <w:bodyDiv w:val="1"/>
      <w:marLeft w:val="0"/>
      <w:marRight w:val="0"/>
      <w:marTop w:val="0"/>
      <w:marBottom w:val="0"/>
      <w:divBdr>
        <w:top w:val="none" w:sz="0" w:space="0" w:color="auto"/>
        <w:left w:val="none" w:sz="0" w:space="0" w:color="auto"/>
        <w:bottom w:val="none" w:sz="0" w:space="0" w:color="auto"/>
        <w:right w:val="none" w:sz="0" w:space="0" w:color="auto"/>
      </w:divBdr>
    </w:div>
    <w:div w:id="1358507920">
      <w:bodyDiv w:val="1"/>
      <w:marLeft w:val="0"/>
      <w:marRight w:val="0"/>
      <w:marTop w:val="0"/>
      <w:marBottom w:val="0"/>
      <w:divBdr>
        <w:top w:val="none" w:sz="0" w:space="0" w:color="auto"/>
        <w:left w:val="none" w:sz="0" w:space="0" w:color="auto"/>
        <w:bottom w:val="none" w:sz="0" w:space="0" w:color="auto"/>
        <w:right w:val="none" w:sz="0" w:space="0" w:color="auto"/>
      </w:divBdr>
    </w:div>
    <w:div w:id="1375731853">
      <w:bodyDiv w:val="1"/>
      <w:marLeft w:val="0"/>
      <w:marRight w:val="0"/>
      <w:marTop w:val="0"/>
      <w:marBottom w:val="0"/>
      <w:divBdr>
        <w:top w:val="none" w:sz="0" w:space="0" w:color="auto"/>
        <w:left w:val="none" w:sz="0" w:space="0" w:color="auto"/>
        <w:bottom w:val="none" w:sz="0" w:space="0" w:color="auto"/>
        <w:right w:val="none" w:sz="0" w:space="0" w:color="auto"/>
      </w:divBdr>
    </w:div>
    <w:div w:id="1378354455">
      <w:bodyDiv w:val="1"/>
      <w:marLeft w:val="0"/>
      <w:marRight w:val="0"/>
      <w:marTop w:val="0"/>
      <w:marBottom w:val="0"/>
      <w:divBdr>
        <w:top w:val="none" w:sz="0" w:space="0" w:color="auto"/>
        <w:left w:val="none" w:sz="0" w:space="0" w:color="auto"/>
        <w:bottom w:val="none" w:sz="0" w:space="0" w:color="auto"/>
        <w:right w:val="none" w:sz="0" w:space="0" w:color="auto"/>
      </w:divBdr>
    </w:div>
    <w:div w:id="1392191257">
      <w:bodyDiv w:val="1"/>
      <w:marLeft w:val="0"/>
      <w:marRight w:val="0"/>
      <w:marTop w:val="0"/>
      <w:marBottom w:val="0"/>
      <w:divBdr>
        <w:top w:val="none" w:sz="0" w:space="0" w:color="auto"/>
        <w:left w:val="none" w:sz="0" w:space="0" w:color="auto"/>
        <w:bottom w:val="none" w:sz="0" w:space="0" w:color="auto"/>
        <w:right w:val="none" w:sz="0" w:space="0" w:color="auto"/>
      </w:divBdr>
    </w:div>
    <w:div w:id="1400246845">
      <w:bodyDiv w:val="1"/>
      <w:marLeft w:val="0"/>
      <w:marRight w:val="0"/>
      <w:marTop w:val="0"/>
      <w:marBottom w:val="0"/>
      <w:divBdr>
        <w:top w:val="none" w:sz="0" w:space="0" w:color="auto"/>
        <w:left w:val="none" w:sz="0" w:space="0" w:color="auto"/>
        <w:bottom w:val="none" w:sz="0" w:space="0" w:color="auto"/>
        <w:right w:val="none" w:sz="0" w:space="0" w:color="auto"/>
      </w:divBdr>
    </w:div>
    <w:div w:id="1530096210">
      <w:bodyDiv w:val="1"/>
      <w:marLeft w:val="0"/>
      <w:marRight w:val="0"/>
      <w:marTop w:val="0"/>
      <w:marBottom w:val="0"/>
      <w:divBdr>
        <w:top w:val="none" w:sz="0" w:space="0" w:color="auto"/>
        <w:left w:val="none" w:sz="0" w:space="0" w:color="auto"/>
        <w:bottom w:val="none" w:sz="0" w:space="0" w:color="auto"/>
        <w:right w:val="none" w:sz="0" w:space="0" w:color="auto"/>
      </w:divBdr>
    </w:div>
    <w:div w:id="1691030728">
      <w:bodyDiv w:val="1"/>
      <w:marLeft w:val="0"/>
      <w:marRight w:val="0"/>
      <w:marTop w:val="0"/>
      <w:marBottom w:val="0"/>
      <w:divBdr>
        <w:top w:val="none" w:sz="0" w:space="0" w:color="auto"/>
        <w:left w:val="none" w:sz="0" w:space="0" w:color="auto"/>
        <w:bottom w:val="none" w:sz="0" w:space="0" w:color="auto"/>
        <w:right w:val="none" w:sz="0" w:space="0" w:color="auto"/>
      </w:divBdr>
    </w:div>
    <w:div w:id="1708792618">
      <w:bodyDiv w:val="1"/>
      <w:marLeft w:val="0"/>
      <w:marRight w:val="0"/>
      <w:marTop w:val="0"/>
      <w:marBottom w:val="0"/>
      <w:divBdr>
        <w:top w:val="none" w:sz="0" w:space="0" w:color="auto"/>
        <w:left w:val="none" w:sz="0" w:space="0" w:color="auto"/>
        <w:bottom w:val="none" w:sz="0" w:space="0" w:color="auto"/>
        <w:right w:val="none" w:sz="0" w:space="0" w:color="auto"/>
      </w:divBdr>
    </w:div>
    <w:div w:id="1735157773">
      <w:bodyDiv w:val="1"/>
      <w:marLeft w:val="0"/>
      <w:marRight w:val="0"/>
      <w:marTop w:val="0"/>
      <w:marBottom w:val="0"/>
      <w:divBdr>
        <w:top w:val="none" w:sz="0" w:space="0" w:color="auto"/>
        <w:left w:val="none" w:sz="0" w:space="0" w:color="auto"/>
        <w:bottom w:val="none" w:sz="0" w:space="0" w:color="auto"/>
        <w:right w:val="none" w:sz="0" w:space="0" w:color="auto"/>
      </w:divBdr>
    </w:div>
    <w:div w:id="1735394904">
      <w:bodyDiv w:val="1"/>
      <w:marLeft w:val="0"/>
      <w:marRight w:val="0"/>
      <w:marTop w:val="0"/>
      <w:marBottom w:val="0"/>
      <w:divBdr>
        <w:top w:val="none" w:sz="0" w:space="0" w:color="auto"/>
        <w:left w:val="none" w:sz="0" w:space="0" w:color="auto"/>
        <w:bottom w:val="none" w:sz="0" w:space="0" w:color="auto"/>
        <w:right w:val="none" w:sz="0" w:space="0" w:color="auto"/>
      </w:divBdr>
    </w:div>
    <w:div w:id="1735732764">
      <w:bodyDiv w:val="1"/>
      <w:marLeft w:val="0"/>
      <w:marRight w:val="0"/>
      <w:marTop w:val="0"/>
      <w:marBottom w:val="0"/>
      <w:divBdr>
        <w:top w:val="none" w:sz="0" w:space="0" w:color="auto"/>
        <w:left w:val="none" w:sz="0" w:space="0" w:color="auto"/>
        <w:bottom w:val="none" w:sz="0" w:space="0" w:color="auto"/>
        <w:right w:val="none" w:sz="0" w:space="0" w:color="auto"/>
      </w:divBdr>
    </w:div>
    <w:div w:id="1814984748">
      <w:bodyDiv w:val="1"/>
      <w:marLeft w:val="0"/>
      <w:marRight w:val="0"/>
      <w:marTop w:val="0"/>
      <w:marBottom w:val="0"/>
      <w:divBdr>
        <w:top w:val="none" w:sz="0" w:space="0" w:color="auto"/>
        <w:left w:val="none" w:sz="0" w:space="0" w:color="auto"/>
        <w:bottom w:val="none" w:sz="0" w:space="0" w:color="auto"/>
        <w:right w:val="none" w:sz="0" w:space="0" w:color="auto"/>
      </w:divBdr>
    </w:div>
    <w:div w:id="1846359240">
      <w:bodyDiv w:val="1"/>
      <w:marLeft w:val="0"/>
      <w:marRight w:val="0"/>
      <w:marTop w:val="0"/>
      <w:marBottom w:val="0"/>
      <w:divBdr>
        <w:top w:val="none" w:sz="0" w:space="0" w:color="auto"/>
        <w:left w:val="none" w:sz="0" w:space="0" w:color="auto"/>
        <w:bottom w:val="none" w:sz="0" w:space="0" w:color="auto"/>
        <w:right w:val="none" w:sz="0" w:space="0" w:color="auto"/>
      </w:divBdr>
    </w:div>
    <w:div w:id="1882941994">
      <w:bodyDiv w:val="1"/>
      <w:marLeft w:val="0"/>
      <w:marRight w:val="0"/>
      <w:marTop w:val="0"/>
      <w:marBottom w:val="0"/>
      <w:divBdr>
        <w:top w:val="none" w:sz="0" w:space="0" w:color="auto"/>
        <w:left w:val="none" w:sz="0" w:space="0" w:color="auto"/>
        <w:bottom w:val="none" w:sz="0" w:space="0" w:color="auto"/>
        <w:right w:val="none" w:sz="0" w:space="0" w:color="auto"/>
      </w:divBdr>
    </w:div>
    <w:div w:id="1892381012">
      <w:bodyDiv w:val="1"/>
      <w:marLeft w:val="0"/>
      <w:marRight w:val="0"/>
      <w:marTop w:val="0"/>
      <w:marBottom w:val="0"/>
      <w:divBdr>
        <w:top w:val="none" w:sz="0" w:space="0" w:color="auto"/>
        <w:left w:val="none" w:sz="0" w:space="0" w:color="auto"/>
        <w:bottom w:val="none" w:sz="0" w:space="0" w:color="auto"/>
        <w:right w:val="none" w:sz="0" w:space="0" w:color="auto"/>
      </w:divBdr>
    </w:div>
    <w:div w:id="1902667925">
      <w:bodyDiv w:val="1"/>
      <w:marLeft w:val="0"/>
      <w:marRight w:val="0"/>
      <w:marTop w:val="0"/>
      <w:marBottom w:val="0"/>
      <w:divBdr>
        <w:top w:val="none" w:sz="0" w:space="0" w:color="auto"/>
        <w:left w:val="none" w:sz="0" w:space="0" w:color="auto"/>
        <w:bottom w:val="none" w:sz="0" w:space="0" w:color="auto"/>
        <w:right w:val="none" w:sz="0" w:space="0" w:color="auto"/>
      </w:divBdr>
    </w:div>
    <w:div w:id="1980571188">
      <w:bodyDiv w:val="1"/>
      <w:marLeft w:val="0"/>
      <w:marRight w:val="0"/>
      <w:marTop w:val="0"/>
      <w:marBottom w:val="0"/>
      <w:divBdr>
        <w:top w:val="none" w:sz="0" w:space="0" w:color="auto"/>
        <w:left w:val="none" w:sz="0" w:space="0" w:color="auto"/>
        <w:bottom w:val="none" w:sz="0" w:space="0" w:color="auto"/>
        <w:right w:val="none" w:sz="0" w:space="0" w:color="auto"/>
      </w:divBdr>
    </w:div>
    <w:div w:id="1990354654">
      <w:bodyDiv w:val="1"/>
      <w:marLeft w:val="0"/>
      <w:marRight w:val="0"/>
      <w:marTop w:val="0"/>
      <w:marBottom w:val="0"/>
      <w:divBdr>
        <w:top w:val="none" w:sz="0" w:space="0" w:color="auto"/>
        <w:left w:val="none" w:sz="0" w:space="0" w:color="auto"/>
        <w:bottom w:val="none" w:sz="0" w:space="0" w:color="auto"/>
        <w:right w:val="none" w:sz="0" w:space="0" w:color="auto"/>
      </w:divBdr>
    </w:div>
    <w:div w:id="1996952689">
      <w:bodyDiv w:val="1"/>
      <w:marLeft w:val="0"/>
      <w:marRight w:val="0"/>
      <w:marTop w:val="0"/>
      <w:marBottom w:val="0"/>
      <w:divBdr>
        <w:top w:val="none" w:sz="0" w:space="0" w:color="auto"/>
        <w:left w:val="none" w:sz="0" w:space="0" w:color="auto"/>
        <w:bottom w:val="none" w:sz="0" w:space="0" w:color="auto"/>
        <w:right w:val="none" w:sz="0" w:space="0" w:color="auto"/>
      </w:divBdr>
    </w:div>
    <w:div w:id="2029914755">
      <w:bodyDiv w:val="1"/>
      <w:marLeft w:val="0"/>
      <w:marRight w:val="0"/>
      <w:marTop w:val="0"/>
      <w:marBottom w:val="0"/>
      <w:divBdr>
        <w:top w:val="none" w:sz="0" w:space="0" w:color="auto"/>
        <w:left w:val="none" w:sz="0" w:space="0" w:color="auto"/>
        <w:bottom w:val="none" w:sz="0" w:space="0" w:color="auto"/>
        <w:right w:val="none" w:sz="0" w:space="0" w:color="auto"/>
      </w:divBdr>
    </w:div>
    <w:div w:id="2067800961">
      <w:bodyDiv w:val="1"/>
      <w:marLeft w:val="0"/>
      <w:marRight w:val="0"/>
      <w:marTop w:val="0"/>
      <w:marBottom w:val="0"/>
      <w:divBdr>
        <w:top w:val="none" w:sz="0" w:space="0" w:color="auto"/>
        <w:left w:val="none" w:sz="0" w:space="0" w:color="auto"/>
        <w:bottom w:val="none" w:sz="0" w:space="0" w:color="auto"/>
        <w:right w:val="none" w:sz="0" w:space="0" w:color="auto"/>
      </w:divBdr>
    </w:div>
    <w:div w:id="2106654806">
      <w:bodyDiv w:val="1"/>
      <w:marLeft w:val="0"/>
      <w:marRight w:val="0"/>
      <w:marTop w:val="0"/>
      <w:marBottom w:val="0"/>
      <w:divBdr>
        <w:top w:val="none" w:sz="0" w:space="0" w:color="auto"/>
        <w:left w:val="none" w:sz="0" w:space="0" w:color="auto"/>
        <w:bottom w:val="none" w:sz="0" w:space="0" w:color="auto"/>
        <w:right w:val="none" w:sz="0" w:space="0" w:color="auto"/>
      </w:divBdr>
    </w:div>
    <w:div w:id="2127963325">
      <w:bodyDiv w:val="1"/>
      <w:marLeft w:val="0"/>
      <w:marRight w:val="0"/>
      <w:marTop w:val="0"/>
      <w:marBottom w:val="0"/>
      <w:divBdr>
        <w:top w:val="none" w:sz="0" w:space="0" w:color="auto"/>
        <w:left w:val="none" w:sz="0" w:space="0" w:color="auto"/>
        <w:bottom w:val="none" w:sz="0" w:space="0" w:color="auto"/>
        <w:right w:val="none" w:sz="0" w:space="0" w:color="auto"/>
      </w:divBdr>
    </w:div>
    <w:div w:id="21447324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E36F419-990D-4035-BEDD-68B73F5DB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10</Pages>
  <Words>1032</Words>
  <Characters>5883</Characters>
  <Application>Microsoft Office Word</Application>
  <DocSecurity>0</DocSecurity>
  <Lines>49</Lines>
  <Paragraphs>13</Paragraphs>
  <ScaleCrop>false</ScaleCrop>
  <Company/>
  <LinksUpToDate>false</LinksUpToDate>
  <CharactersWithSpaces>6902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区编办</cp:lastModifiedBy>
  <cp:revision>51</cp:revision>
  <cp:lastPrinted>2018-03-22T15:58:00Z</cp:lastPrinted>
  <dcterms:created xsi:type="dcterms:W3CDTF">2019-02-19T07:32:00Z</dcterms:created>
  <dcterms:modified xsi:type="dcterms:W3CDTF">2020-10-15T01:24:00Z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2052-10.1.0.6875</vt:lpwstr>
  </property>
</Properties>
</file>