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6E" w:rsidRDefault="003D6F4B">
      <w:pPr>
        <w:jc w:val="center"/>
        <w:rPr>
          <w:b/>
          <w:sz w:val="44"/>
          <w:szCs w:val="44"/>
        </w:rPr>
      </w:pPr>
      <w:r>
        <w:rPr>
          <w:rFonts w:hint="eastAsia"/>
          <w:b/>
          <w:sz w:val="44"/>
          <w:szCs w:val="44"/>
        </w:rPr>
        <w:t>事业单位</w:t>
      </w:r>
      <w:r>
        <w:rPr>
          <w:b/>
          <w:sz w:val="44"/>
          <w:szCs w:val="44"/>
        </w:rPr>
        <w:t>法人公示</w:t>
      </w:r>
      <w:r>
        <w:rPr>
          <w:rFonts w:hint="eastAsia"/>
          <w:b/>
          <w:sz w:val="44"/>
          <w:szCs w:val="44"/>
        </w:rPr>
        <w:t>信息</w:t>
      </w:r>
      <w:r>
        <w:rPr>
          <w:b/>
          <w:sz w:val="44"/>
          <w:szCs w:val="44"/>
        </w:rPr>
        <w:t>抽查报告</w:t>
      </w:r>
    </w:p>
    <w:p w:rsidR="002C5B52" w:rsidRDefault="002C5B52" w:rsidP="002C5B52">
      <w:pPr>
        <w:rPr>
          <w:b/>
          <w:sz w:val="44"/>
          <w:szCs w:val="44"/>
        </w:rPr>
      </w:pPr>
    </w:p>
    <w:p w:rsidR="002C5B52" w:rsidRDefault="002C5B52" w:rsidP="00742B1D">
      <w:pPr>
        <w:spacing w:line="580" w:lineRule="exact"/>
        <w:ind w:firstLineChars="202" w:firstLine="646"/>
        <w:rPr>
          <w:rFonts w:ascii="仿宋" w:eastAsia="仿宋" w:hAnsi="仿宋"/>
          <w:sz w:val="32"/>
          <w:szCs w:val="32"/>
        </w:rPr>
      </w:pPr>
      <w:r>
        <w:rPr>
          <w:rFonts w:ascii="仿宋" w:eastAsia="仿宋" w:hAnsi="仿宋" w:hint="eastAsia"/>
          <w:sz w:val="32"/>
          <w:szCs w:val="32"/>
        </w:rPr>
        <w:t>根据《事业单位登记管理暂行条例》及其实施细则，按照中央编办《事业单位法人公示信息抽查办法（试行）》，为加强对事业单位法人的监督管理，对该单位实施事业单位法人公示信息抽查，抽查情况报告如下。</w:t>
      </w:r>
    </w:p>
    <w:p w:rsidR="002D1422" w:rsidRDefault="002C5B52" w:rsidP="00742B1D">
      <w:pPr>
        <w:pStyle w:val="a5"/>
        <w:numPr>
          <w:ilvl w:val="0"/>
          <w:numId w:val="1"/>
        </w:numPr>
        <w:spacing w:line="580" w:lineRule="exact"/>
        <w:ind w:firstLineChars="0"/>
        <w:rPr>
          <w:rFonts w:ascii="仿宋" w:eastAsia="仿宋" w:hAnsi="仿宋"/>
          <w:b/>
          <w:sz w:val="32"/>
          <w:szCs w:val="32"/>
        </w:rPr>
      </w:pPr>
      <w:r w:rsidRPr="002D1422">
        <w:rPr>
          <w:rFonts w:ascii="仿宋" w:eastAsia="仿宋" w:hAnsi="仿宋"/>
          <w:b/>
          <w:sz w:val="32"/>
          <w:szCs w:val="32"/>
        </w:rPr>
        <w:t>被</w:t>
      </w:r>
      <w:r w:rsidR="003D6F4B" w:rsidRPr="002D1422">
        <w:rPr>
          <w:rFonts w:ascii="仿宋" w:eastAsia="仿宋" w:hAnsi="仿宋"/>
          <w:b/>
          <w:sz w:val="32"/>
          <w:szCs w:val="32"/>
        </w:rPr>
        <w:t>抽查单位</w:t>
      </w:r>
    </w:p>
    <w:p w:rsidR="00C02FBE" w:rsidRDefault="00C02FBE" w:rsidP="00742B1D">
      <w:pPr>
        <w:spacing w:line="580" w:lineRule="exact"/>
        <w:ind w:left="649"/>
        <w:rPr>
          <w:rFonts w:ascii="仿宋" w:eastAsia="仿宋" w:hAnsi="仿宋"/>
          <w:sz w:val="32"/>
          <w:szCs w:val="32"/>
        </w:rPr>
      </w:pPr>
      <w:r w:rsidRPr="00C02FBE">
        <w:rPr>
          <w:rFonts w:ascii="仿宋" w:eastAsia="仿宋" w:hAnsi="仿宋" w:hint="eastAsia"/>
          <w:sz w:val="32"/>
          <w:szCs w:val="32"/>
        </w:rPr>
        <w:t>宁夏回族自治区纤维质量监测中心</w:t>
      </w:r>
    </w:p>
    <w:p w:rsidR="00BE146E" w:rsidRPr="00742B1D" w:rsidRDefault="009B67FA" w:rsidP="00742B1D">
      <w:pPr>
        <w:spacing w:line="580" w:lineRule="exact"/>
        <w:ind w:left="649"/>
        <w:rPr>
          <w:rFonts w:ascii="仿宋" w:eastAsia="仿宋" w:hAnsi="仿宋"/>
          <w:b/>
          <w:sz w:val="32"/>
          <w:szCs w:val="32"/>
        </w:rPr>
      </w:pPr>
      <w:r>
        <w:rPr>
          <w:rFonts w:ascii="仿宋" w:eastAsia="仿宋" w:hAnsi="仿宋"/>
          <w:b/>
          <w:sz w:val="32"/>
          <w:szCs w:val="32"/>
        </w:rPr>
        <w:t>二、</w:t>
      </w:r>
      <w:r w:rsidR="002D1422" w:rsidRPr="00742B1D">
        <w:rPr>
          <w:rFonts w:ascii="仿宋" w:eastAsia="仿宋" w:hAnsi="仿宋"/>
          <w:b/>
          <w:sz w:val="32"/>
          <w:szCs w:val="32"/>
        </w:rPr>
        <w:t>抽查</w:t>
      </w:r>
      <w:r w:rsidR="002C5B52" w:rsidRPr="00742B1D">
        <w:rPr>
          <w:rFonts w:ascii="仿宋" w:eastAsia="仿宋" w:hAnsi="仿宋"/>
          <w:b/>
          <w:sz w:val="32"/>
          <w:szCs w:val="32"/>
        </w:rPr>
        <w:t>时间</w:t>
      </w:r>
    </w:p>
    <w:p w:rsidR="002C5B52" w:rsidRPr="00FF5EC2" w:rsidRDefault="002C5B52" w:rsidP="00742B1D">
      <w:pPr>
        <w:spacing w:line="580" w:lineRule="exact"/>
        <w:ind w:leftChars="304" w:left="2078" w:hangingChars="450" w:hanging="1440"/>
        <w:rPr>
          <w:rFonts w:ascii="仿宋" w:eastAsia="仿宋" w:hAnsi="仿宋"/>
          <w:sz w:val="32"/>
          <w:szCs w:val="32"/>
        </w:rPr>
      </w:pPr>
      <w:r>
        <w:rPr>
          <w:rFonts w:ascii="仿宋" w:eastAsia="仿宋" w:hAnsi="仿宋" w:hint="eastAsia"/>
          <w:sz w:val="32"/>
          <w:szCs w:val="32"/>
        </w:rPr>
        <w:t>2021年</w:t>
      </w:r>
      <w:r w:rsidR="00C02FBE">
        <w:rPr>
          <w:rFonts w:ascii="仿宋" w:eastAsia="仿宋" w:hAnsi="仿宋" w:hint="eastAsia"/>
          <w:sz w:val="32"/>
          <w:szCs w:val="32"/>
        </w:rPr>
        <w:t>11</w:t>
      </w:r>
      <w:r>
        <w:rPr>
          <w:rFonts w:ascii="仿宋" w:eastAsia="仿宋" w:hAnsi="仿宋" w:hint="eastAsia"/>
          <w:sz w:val="32"/>
          <w:szCs w:val="32"/>
        </w:rPr>
        <w:t>月</w:t>
      </w:r>
      <w:r w:rsidR="00C02FBE">
        <w:rPr>
          <w:rFonts w:ascii="仿宋" w:eastAsia="仿宋" w:hAnsi="仿宋" w:hint="eastAsia"/>
          <w:sz w:val="32"/>
          <w:szCs w:val="32"/>
        </w:rPr>
        <w:t>16</w:t>
      </w:r>
      <w:r>
        <w:rPr>
          <w:rFonts w:ascii="仿宋" w:eastAsia="仿宋" w:hAnsi="仿宋" w:hint="eastAsia"/>
          <w:sz w:val="32"/>
          <w:szCs w:val="32"/>
        </w:rPr>
        <w:t>日</w:t>
      </w:r>
    </w:p>
    <w:p w:rsidR="00BE146E" w:rsidRPr="0053032C" w:rsidRDefault="009B67FA" w:rsidP="00742B1D">
      <w:pPr>
        <w:spacing w:line="580" w:lineRule="exact"/>
        <w:ind w:firstLineChars="202" w:firstLine="649"/>
        <w:rPr>
          <w:rFonts w:ascii="仿宋" w:eastAsia="仿宋" w:hAnsi="仿宋"/>
          <w:b/>
          <w:sz w:val="32"/>
          <w:szCs w:val="32"/>
        </w:rPr>
      </w:pPr>
      <w:r>
        <w:rPr>
          <w:rFonts w:ascii="仿宋" w:eastAsia="仿宋" w:hAnsi="仿宋" w:hint="eastAsia"/>
          <w:b/>
          <w:sz w:val="32"/>
          <w:szCs w:val="32"/>
        </w:rPr>
        <w:t>三</w:t>
      </w:r>
      <w:r w:rsidR="003D6F4B" w:rsidRPr="0053032C">
        <w:rPr>
          <w:rFonts w:ascii="仿宋" w:eastAsia="仿宋" w:hAnsi="仿宋" w:hint="eastAsia"/>
          <w:b/>
          <w:sz w:val="32"/>
          <w:szCs w:val="32"/>
        </w:rPr>
        <w:t>、</w:t>
      </w:r>
      <w:r w:rsidR="003D6F4B" w:rsidRPr="0053032C">
        <w:rPr>
          <w:rFonts w:ascii="仿宋" w:eastAsia="仿宋" w:hAnsi="仿宋"/>
          <w:b/>
          <w:sz w:val="32"/>
          <w:szCs w:val="32"/>
        </w:rPr>
        <w:t>抽查人员</w:t>
      </w:r>
    </w:p>
    <w:p w:rsidR="00BE146E" w:rsidRPr="00FF5EC2" w:rsidRDefault="00FF5EC2" w:rsidP="00742B1D">
      <w:pPr>
        <w:spacing w:line="580" w:lineRule="exact"/>
        <w:ind w:firstLineChars="200" w:firstLine="640"/>
        <w:rPr>
          <w:rFonts w:ascii="仿宋" w:eastAsia="仿宋" w:hAnsi="仿宋"/>
          <w:sz w:val="32"/>
          <w:szCs w:val="32"/>
        </w:rPr>
      </w:pPr>
      <w:r w:rsidRPr="00FF5EC2">
        <w:rPr>
          <w:rFonts w:ascii="仿宋" w:eastAsia="仿宋" w:hAnsi="仿宋" w:hint="eastAsia"/>
          <w:sz w:val="32"/>
          <w:szCs w:val="32"/>
        </w:rPr>
        <w:t>马遥</w:t>
      </w:r>
      <w:r w:rsidR="003D6F4B" w:rsidRPr="00FF5EC2">
        <w:rPr>
          <w:rFonts w:ascii="仿宋" w:eastAsia="仿宋" w:hAnsi="仿宋" w:hint="eastAsia"/>
          <w:sz w:val="32"/>
          <w:szCs w:val="32"/>
        </w:rPr>
        <w:t xml:space="preserve">  自治区</w:t>
      </w:r>
      <w:r w:rsidR="002C5B52">
        <w:rPr>
          <w:rFonts w:ascii="仿宋" w:eastAsia="仿宋" w:hAnsi="仿宋" w:hint="eastAsia"/>
          <w:sz w:val="32"/>
          <w:szCs w:val="32"/>
        </w:rPr>
        <w:t>党委编办</w:t>
      </w:r>
      <w:r w:rsidR="0053032C">
        <w:rPr>
          <w:rFonts w:ascii="仿宋" w:eastAsia="仿宋" w:hAnsi="仿宋" w:hint="eastAsia"/>
          <w:sz w:val="32"/>
          <w:szCs w:val="32"/>
        </w:rPr>
        <w:t>事业单位登记管理局</w:t>
      </w:r>
    </w:p>
    <w:p w:rsidR="00BE146E" w:rsidRPr="00FF5EC2" w:rsidRDefault="00FF5EC2" w:rsidP="00742B1D">
      <w:pPr>
        <w:spacing w:line="580" w:lineRule="exact"/>
        <w:ind w:firstLineChars="202" w:firstLine="646"/>
        <w:rPr>
          <w:rFonts w:ascii="仿宋" w:eastAsia="仿宋" w:hAnsi="仿宋"/>
          <w:sz w:val="32"/>
          <w:szCs w:val="32"/>
        </w:rPr>
      </w:pPr>
      <w:r>
        <w:rPr>
          <w:rFonts w:ascii="仿宋" w:eastAsia="仿宋" w:hAnsi="仿宋" w:hint="eastAsia"/>
          <w:sz w:val="32"/>
          <w:szCs w:val="32"/>
        </w:rPr>
        <w:t>杨帆</w:t>
      </w:r>
      <w:r w:rsidR="00853B28" w:rsidRPr="00FF5EC2">
        <w:rPr>
          <w:rFonts w:ascii="仿宋" w:eastAsia="仿宋" w:hAnsi="仿宋"/>
          <w:sz w:val="32"/>
          <w:szCs w:val="32"/>
        </w:rPr>
        <w:t xml:space="preserve">  </w:t>
      </w:r>
      <w:r w:rsidR="003D6F4B" w:rsidRPr="00FF5EC2">
        <w:rPr>
          <w:rFonts w:ascii="仿宋" w:eastAsia="仿宋" w:hAnsi="仿宋" w:hint="eastAsia"/>
          <w:sz w:val="32"/>
          <w:szCs w:val="32"/>
        </w:rPr>
        <w:t>自治区</w:t>
      </w:r>
      <w:r w:rsidR="002C5B52">
        <w:rPr>
          <w:rFonts w:ascii="仿宋" w:eastAsia="仿宋" w:hAnsi="仿宋" w:hint="eastAsia"/>
          <w:sz w:val="32"/>
          <w:szCs w:val="32"/>
        </w:rPr>
        <w:t>党委编办</w:t>
      </w:r>
      <w:r w:rsidR="0053032C">
        <w:rPr>
          <w:rFonts w:ascii="仿宋" w:eastAsia="仿宋" w:hAnsi="仿宋" w:hint="eastAsia"/>
          <w:sz w:val="32"/>
          <w:szCs w:val="32"/>
        </w:rPr>
        <w:t>事业单位登记管理局</w:t>
      </w:r>
    </w:p>
    <w:p w:rsidR="00BE146E" w:rsidRPr="00075FD3" w:rsidRDefault="009B67FA" w:rsidP="00742B1D">
      <w:pPr>
        <w:spacing w:line="580" w:lineRule="exact"/>
        <w:ind w:firstLineChars="202" w:firstLine="649"/>
        <w:rPr>
          <w:rFonts w:ascii="仿宋" w:eastAsia="仿宋" w:hAnsi="仿宋"/>
          <w:b/>
          <w:sz w:val="32"/>
          <w:szCs w:val="32"/>
        </w:rPr>
      </w:pPr>
      <w:r>
        <w:rPr>
          <w:rFonts w:ascii="仿宋" w:eastAsia="仿宋" w:hAnsi="仿宋" w:hint="eastAsia"/>
          <w:b/>
          <w:sz w:val="32"/>
          <w:szCs w:val="32"/>
        </w:rPr>
        <w:t>四</w:t>
      </w:r>
      <w:r w:rsidR="003D6F4B" w:rsidRPr="00075FD3">
        <w:rPr>
          <w:rFonts w:ascii="仿宋" w:eastAsia="仿宋" w:hAnsi="仿宋"/>
          <w:b/>
          <w:sz w:val="32"/>
          <w:szCs w:val="32"/>
        </w:rPr>
        <w:t>、</w:t>
      </w:r>
      <w:r w:rsidR="00A0035D">
        <w:rPr>
          <w:rFonts w:ascii="仿宋" w:eastAsia="仿宋" w:hAnsi="仿宋"/>
          <w:b/>
          <w:sz w:val="32"/>
          <w:szCs w:val="32"/>
        </w:rPr>
        <w:t>抽查内容</w:t>
      </w:r>
    </w:p>
    <w:p w:rsidR="0023722D" w:rsidRDefault="00075FD3" w:rsidP="00742B1D">
      <w:pPr>
        <w:spacing w:line="580" w:lineRule="exact"/>
        <w:ind w:firstLineChars="202" w:firstLine="646"/>
        <w:rPr>
          <w:rFonts w:ascii="仿宋" w:eastAsia="仿宋" w:hAnsi="仿宋"/>
          <w:sz w:val="32"/>
          <w:szCs w:val="32"/>
        </w:rPr>
      </w:pPr>
      <w:r w:rsidRPr="00075FD3">
        <w:rPr>
          <w:rFonts w:ascii="仿宋" w:eastAsia="仿宋" w:hAnsi="仿宋" w:hint="eastAsia"/>
          <w:sz w:val="32"/>
          <w:szCs w:val="32"/>
        </w:rPr>
        <w:t>宗旨和业务范围：</w:t>
      </w:r>
      <w:r w:rsidR="006310B6" w:rsidRPr="006310B6">
        <w:rPr>
          <w:rFonts w:ascii="仿宋" w:eastAsia="仿宋" w:hAnsi="仿宋" w:hint="eastAsia"/>
          <w:sz w:val="32"/>
          <w:szCs w:val="32"/>
        </w:rPr>
        <w:t>负责全区纺织纤维制品的质量监督检验；承担全区纺织纤维质量监督执法职能；提供纺织纤维的质量标准信息咨询服务及对纺织纤维检验人员进行培训</w:t>
      </w:r>
      <w:r w:rsidR="009F11D5">
        <w:rPr>
          <w:rFonts w:ascii="仿宋" w:eastAsia="仿宋" w:hAnsi="仿宋" w:hint="eastAsia"/>
          <w:sz w:val="32"/>
          <w:szCs w:val="32"/>
        </w:rPr>
        <w:t>。</w:t>
      </w:r>
      <w:bookmarkStart w:id="0" w:name="_GoBack"/>
      <w:bookmarkEnd w:id="0"/>
    </w:p>
    <w:p w:rsidR="0023722D" w:rsidRDefault="00075FD3" w:rsidP="00742B1D">
      <w:pPr>
        <w:spacing w:line="580" w:lineRule="exact"/>
        <w:ind w:firstLineChars="202" w:firstLine="646"/>
        <w:rPr>
          <w:rFonts w:ascii="仿宋" w:eastAsia="仿宋" w:hAnsi="仿宋"/>
          <w:sz w:val="32"/>
          <w:szCs w:val="32"/>
        </w:rPr>
      </w:pPr>
      <w:r w:rsidRPr="00075FD3">
        <w:rPr>
          <w:rFonts w:ascii="仿宋" w:eastAsia="仿宋" w:hAnsi="仿宋"/>
          <w:sz w:val="32"/>
          <w:szCs w:val="32"/>
        </w:rPr>
        <w:t>住所：</w:t>
      </w:r>
      <w:r w:rsidR="006310B6" w:rsidRPr="006310B6">
        <w:rPr>
          <w:rFonts w:ascii="仿宋" w:eastAsia="仿宋" w:hAnsi="仿宋" w:hint="eastAsia"/>
          <w:sz w:val="32"/>
          <w:szCs w:val="32"/>
        </w:rPr>
        <w:t>银川市贺兰县德胜工业园区清园路1-1号</w:t>
      </w:r>
    </w:p>
    <w:p w:rsidR="0053032C" w:rsidRPr="00075FD3" w:rsidRDefault="0053032C" w:rsidP="00742B1D">
      <w:pPr>
        <w:spacing w:line="580" w:lineRule="exact"/>
        <w:ind w:firstLineChars="202" w:firstLine="646"/>
        <w:rPr>
          <w:rFonts w:ascii="仿宋" w:eastAsia="仿宋" w:hAnsi="仿宋"/>
          <w:sz w:val="32"/>
          <w:szCs w:val="32"/>
        </w:rPr>
      </w:pPr>
      <w:r w:rsidRPr="00075FD3">
        <w:rPr>
          <w:rFonts w:ascii="仿宋" w:eastAsia="仿宋" w:hAnsi="仿宋" w:hint="eastAsia"/>
          <w:sz w:val="32"/>
          <w:szCs w:val="32"/>
        </w:rPr>
        <w:t>法定代表人：</w:t>
      </w:r>
      <w:r w:rsidR="006310B6" w:rsidRPr="006310B6">
        <w:rPr>
          <w:rFonts w:ascii="仿宋" w:eastAsia="仿宋" w:hAnsi="仿宋" w:hint="eastAsia"/>
          <w:sz w:val="32"/>
          <w:szCs w:val="32"/>
        </w:rPr>
        <w:t>李宏校</w:t>
      </w:r>
    </w:p>
    <w:p w:rsidR="00075FD3" w:rsidRPr="00075FD3" w:rsidRDefault="00075FD3" w:rsidP="00742B1D">
      <w:pPr>
        <w:spacing w:line="580" w:lineRule="exact"/>
        <w:ind w:firstLineChars="202" w:firstLine="646"/>
        <w:rPr>
          <w:rFonts w:ascii="仿宋" w:eastAsia="仿宋" w:hAnsi="仿宋"/>
          <w:sz w:val="32"/>
          <w:szCs w:val="32"/>
        </w:rPr>
      </w:pPr>
      <w:r w:rsidRPr="00075FD3">
        <w:rPr>
          <w:rFonts w:ascii="仿宋" w:eastAsia="仿宋" w:hAnsi="仿宋"/>
          <w:sz w:val="32"/>
          <w:szCs w:val="32"/>
        </w:rPr>
        <w:t>开办资金：</w:t>
      </w:r>
      <w:r w:rsidR="006310B6">
        <w:rPr>
          <w:rFonts w:ascii="仿宋" w:eastAsia="仿宋" w:hAnsi="仿宋" w:hint="eastAsia"/>
          <w:sz w:val="32"/>
          <w:szCs w:val="32"/>
        </w:rPr>
        <w:t>532</w:t>
      </w:r>
      <w:r w:rsidR="00443B67" w:rsidRPr="00443B67">
        <w:rPr>
          <w:rFonts w:ascii="仿宋" w:eastAsia="仿宋" w:hAnsi="仿宋" w:hint="eastAsia"/>
          <w:sz w:val="32"/>
          <w:szCs w:val="32"/>
        </w:rPr>
        <w:t>（万元）</w:t>
      </w:r>
    </w:p>
    <w:p w:rsidR="00075FD3" w:rsidRPr="00075FD3" w:rsidRDefault="00075FD3" w:rsidP="00742B1D">
      <w:pPr>
        <w:spacing w:line="580" w:lineRule="exact"/>
        <w:ind w:firstLineChars="202" w:firstLine="646"/>
        <w:rPr>
          <w:rFonts w:ascii="仿宋" w:eastAsia="仿宋" w:hAnsi="仿宋"/>
          <w:sz w:val="32"/>
          <w:szCs w:val="32"/>
        </w:rPr>
      </w:pPr>
      <w:r w:rsidRPr="00075FD3">
        <w:rPr>
          <w:rFonts w:ascii="仿宋" w:eastAsia="仿宋" w:hAnsi="仿宋"/>
          <w:sz w:val="32"/>
          <w:szCs w:val="32"/>
        </w:rPr>
        <w:t>经费来源：</w:t>
      </w:r>
      <w:r w:rsidRPr="00075FD3">
        <w:rPr>
          <w:rFonts w:ascii="仿宋" w:eastAsia="仿宋" w:hAnsi="仿宋" w:hint="eastAsia"/>
          <w:sz w:val="32"/>
          <w:szCs w:val="32"/>
        </w:rPr>
        <w:t>全额拨款</w:t>
      </w:r>
    </w:p>
    <w:p w:rsidR="00742B1D" w:rsidRDefault="00075FD3" w:rsidP="00742B1D">
      <w:pPr>
        <w:spacing w:line="580" w:lineRule="exact"/>
        <w:ind w:firstLineChars="202" w:firstLine="646"/>
        <w:rPr>
          <w:rFonts w:ascii="仿宋" w:eastAsia="仿宋" w:hAnsi="仿宋"/>
          <w:sz w:val="32"/>
          <w:szCs w:val="32"/>
        </w:rPr>
      </w:pPr>
      <w:r w:rsidRPr="00075FD3">
        <w:rPr>
          <w:rFonts w:ascii="仿宋" w:eastAsia="仿宋" w:hAnsi="仿宋"/>
          <w:sz w:val="32"/>
          <w:szCs w:val="32"/>
        </w:rPr>
        <w:t>举办单位：</w:t>
      </w:r>
      <w:r w:rsidR="006310B6" w:rsidRPr="006310B6">
        <w:rPr>
          <w:rFonts w:ascii="仿宋" w:eastAsia="仿宋" w:hAnsi="仿宋" w:hint="eastAsia"/>
          <w:sz w:val="32"/>
          <w:szCs w:val="32"/>
        </w:rPr>
        <w:t>宁夏回族自治区市场监督管理厅</w:t>
      </w:r>
    </w:p>
    <w:p w:rsidR="00BE146E" w:rsidRPr="0053032C" w:rsidRDefault="009B67FA" w:rsidP="00742B1D">
      <w:pPr>
        <w:spacing w:line="580" w:lineRule="exact"/>
        <w:ind w:firstLineChars="202" w:firstLine="649"/>
        <w:rPr>
          <w:rFonts w:ascii="仿宋" w:eastAsia="仿宋" w:hAnsi="仿宋"/>
          <w:b/>
          <w:sz w:val="32"/>
          <w:szCs w:val="32"/>
        </w:rPr>
      </w:pPr>
      <w:r>
        <w:rPr>
          <w:rFonts w:ascii="仿宋" w:eastAsia="仿宋" w:hAnsi="仿宋" w:hint="eastAsia"/>
          <w:b/>
          <w:sz w:val="32"/>
          <w:szCs w:val="32"/>
        </w:rPr>
        <w:t>五</w:t>
      </w:r>
      <w:r w:rsidR="003D6F4B" w:rsidRPr="0053032C">
        <w:rPr>
          <w:rFonts w:ascii="仿宋" w:eastAsia="仿宋" w:hAnsi="仿宋"/>
          <w:b/>
          <w:sz w:val="32"/>
          <w:szCs w:val="32"/>
        </w:rPr>
        <w:t>、抽查情况</w:t>
      </w:r>
    </w:p>
    <w:p w:rsidR="002D1422" w:rsidRPr="002D1422" w:rsidRDefault="00F3178B" w:rsidP="00742B1D">
      <w:pPr>
        <w:spacing w:line="580" w:lineRule="exact"/>
        <w:ind w:firstLineChars="202" w:firstLine="646"/>
        <w:rPr>
          <w:rFonts w:ascii="仿宋" w:eastAsia="仿宋" w:hAnsi="仿宋"/>
          <w:sz w:val="32"/>
          <w:szCs w:val="32"/>
        </w:rPr>
      </w:pPr>
      <w:r>
        <w:rPr>
          <w:rFonts w:ascii="仿宋" w:eastAsia="仿宋" w:hAnsi="仿宋" w:hint="eastAsia"/>
          <w:sz w:val="32"/>
          <w:szCs w:val="32"/>
        </w:rPr>
        <w:lastRenderedPageBreak/>
        <w:t>经书面比对</w:t>
      </w:r>
      <w:r w:rsidRPr="00F3178B">
        <w:rPr>
          <w:rFonts w:ascii="仿宋" w:eastAsia="仿宋" w:hAnsi="仿宋" w:hint="eastAsia"/>
          <w:sz w:val="32"/>
          <w:szCs w:val="32"/>
        </w:rPr>
        <w:t>、网络监测，未发现该单位存在违反《事业单位登记管理暂行条例》及实施细则等法律法规行为。</w:t>
      </w:r>
    </w:p>
    <w:sectPr w:rsidR="002D1422" w:rsidRPr="002D1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42F" w:rsidRDefault="0084342F" w:rsidP="00807FF4">
      <w:r>
        <w:separator/>
      </w:r>
    </w:p>
  </w:endnote>
  <w:endnote w:type="continuationSeparator" w:id="0">
    <w:p w:rsidR="0084342F" w:rsidRDefault="0084342F" w:rsidP="0080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42F" w:rsidRDefault="0084342F" w:rsidP="00807FF4">
      <w:r>
        <w:separator/>
      </w:r>
    </w:p>
  </w:footnote>
  <w:footnote w:type="continuationSeparator" w:id="0">
    <w:p w:rsidR="0084342F" w:rsidRDefault="0084342F" w:rsidP="00807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B12B1"/>
    <w:multiLevelType w:val="hybridMultilevel"/>
    <w:tmpl w:val="1A58EA9C"/>
    <w:lvl w:ilvl="0" w:tplc="81FAEE6A">
      <w:start w:val="1"/>
      <w:numFmt w:val="japaneseCounting"/>
      <w:lvlText w:val="%1、"/>
      <w:lvlJc w:val="left"/>
      <w:pPr>
        <w:ind w:left="1369" w:hanging="720"/>
      </w:pPr>
      <w:rPr>
        <w:rFonts w:hint="default"/>
      </w:rPr>
    </w:lvl>
    <w:lvl w:ilvl="1" w:tplc="04090019" w:tentative="1">
      <w:start w:val="1"/>
      <w:numFmt w:val="lowerLetter"/>
      <w:lvlText w:val="%2)"/>
      <w:lvlJc w:val="left"/>
      <w:pPr>
        <w:ind w:left="1489" w:hanging="420"/>
      </w:pPr>
    </w:lvl>
    <w:lvl w:ilvl="2" w:tplc="0409001B" w:tentative="1">
      <w:start w:val="1"/>
      <w:numFmt w:val="lowerRoman"/>
      <w:lvlText w:val="%3."/>
      <w:lvlJc w:val="right"/>
      <w:pPr>
        <w:ind w:left="1909" w:hanging="420"/>
      </w:pPr>
    </w:lvl>
    <w:lvl w:ilvl="3" w:tplc="0409000F" w:tentative="1">
      <w:start w:val="1"/>
      <w:numFmt w:val="decimal"/>
      <w:lvlText w:val="%4."/>
      <w:lvlJc w:val="left"/>
      <w:pPr>
        <w:ind w:left="2329" w:hanging="420"/>
      </w:pPr>
    </w:lvl>
    <w:lvl w:ilvl="4" w:tplc="04090019" w:tentative="1">
      <w:start w:val="1"/>
      <w:numFmt w:val="lowerLetter"/>
      <w:lvlText w:val="%5)"/>
      <w:lvlJc w:val="left"/>
      <w:pPr>
        <w:ind w:left="2749" w:hanging="420"/>
      </w:pPr>
    </w:lvl>
    <w:lvl w:ilvl="5" w:tplc="0409001B" w:tentative="1">
      <w:start w:val="1"/>
      <w:numFmt w:val="lowerRoman"/>
      <w:lvlText w:val="%6."/>
      <w:lvlJc w:val="right"/>
      <w:pPr>
        <w:ind w:left="3169" w:hanging="420"/>
      </w:pPr>
    </w:lvl>
    <w:lvl w:ilvl="6" w:tplc="0409000F" w:tentative="1">
      <w:start w:val="1"/>
      <w:numFmt w:val="decimal"/>
      <w:lvlText w:val="%7."/>
      <w:lvlJc w:val="left"/>
      <w:pPr>
        <w:ind w:left="3589" w:hanging="420"/>
      </w:pPr>
    </w:lvl>
    <w:lvl w:ilvl="7" w:tplc="04090019" w:tentative="1">
      <w:start w:val="1"/>
      <w:numFmt w:val="lowerLetter"/>
      <w:lvlText w:val="%8)"/>
      <w:lvlJc w:val="left"/>
      <w:pPr>
        <w:ind w:left="4009" w:hanging="420"/>
      </w:pPr>
    </w:lvl>
    <w:lvl w:ilvl="8" w:tplc="0409001B" w:tentative="1">
      <w:start w:val="1"/>
      <w:numFmt w:val="lowerRoman"/>
      <w:lvlText w:val="%9."/>
      <w:lvlJc w:val="right"/>
      <w:pPr>
        <w:ind w:left="44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34"/>
    <w:rsid w:val="00023C3B"/>
    <w:rsid w:val="00074FCD"/>
    <w:rsid w:val="00075FD3"/>
    <w:rsid w:val="000A6295"/>
    <w:rsid w:val="000E11F5"/>
    <w:rsid w:val="00104665"/>
    <w:rsid w:val="0010627F"/>
    <w:rsid w:val="00106947"/>
    <w:rsid w:val="001739B2"/>
    <w:rsid w:val="001D3DCA"/>
    <w:rsid w:val="0023722D"/>
    <w:rsid w:val="00246A73"/>
    <w:rsid w:val="00295FCB"/>
    <w:rsid w:val="002C5B52"/>
    <w:rsid w:val="002D1422"/>
    <w:rsid w:val="00314B32"/>
    <w:rsid w:val="00321648"/>
    <w:rsid w:val="00325950"/>
    <w:rsid w:val="00325BE6"/>
    <w:rsid w:val="00327E6C"/>
    <w:rsid w:val="00356A6A"/>
    <w:rsid w:val="00360CD4"/>
    <w:rsid w:val="00370D64"/>
    <w:rsid w:val="003824FE"/>
    <w:rsid w:val="003B3369"/>
    <w:rsid w:val="003D6077"/>
    <w:rsid w:val="003D6F4B"/>
    <w:rsid w:val="003E2301"/>
    <w:rsid w:val="003F180E"/>
    <w:rsid w:val="003F4200"/>
    <w:rsid w:val="00443B67"/>
    <w:rsid w:val="004A4716"/>
    <w:rsid w:val="004D6C69"/>
    <w:rsid w:val="004E7AF5"/>
    <w:rsid w:val="0053032C"/>
    <w:rsid w:val="005542CF"/>
    <w:rsid w:val="005B78E5"/>
    <w:rsid w:val="005C0B59"/>
    <w:rsid w:val="006310B6"/>
    <w:rsid w:val="00636A64"/>
    <w:rsid w:val="00646BAB"/>
    <w:rsid w:val="00661915"/>
    <w:rsid w:val="00676542"/>
    <w:rsid w:val="00725E21"/>
    <w:rsid w:val="00742B1D"/>
    <w:rsid w:val="00774679"/>
    <w:rsid w:val="007B2737"/>
    <w:rsid w:val="00807FF4"/>
    <w:rsid w:val="0083076A"/>
    <w:rsid w:val="0084342F"/>
    <w:rsid w:val="00853B28"/>
    <w:rsid w:val="00854748"/>
    <w:rsid w:val="00870E6F"/>
    <w:rsid w:val="008D2404"/>
    <w:rsid w:val="008E2A3F"/>
    <w:rsid w:val="008F2F5E"/>
    <w:rsid w:val="00963E60"/>
    <w:rsid w:val="00992E69"/>
    <w:rsid w:val="009B67FA"/>
    <w:rsid w:val="009E1823"/>
    <w:rsid w:val="009E5641"/>
    <w:rsid w:val="009F11D5"/>
    <w:rsid w:val="00A0035D"/>
    <w:rsid w:val="00A56B7D"/>
    <w:rsid w:val="00AA6481"/>
    <w:rsid w:val="00AE00C2"/>
    <w:rsid w:val="00B1590A"/>
    <w:rsid w:val="00B35A8A"/>
    <w:rsid w:val="00B46F33"/>
    <w:rsid w:val="00B90716"/>
    <w:rsid w:val="00BC0609"/>
    <w:rsid w:val="00BE146E"/>
    <w:rsid w:val="00C02751"/>
    <w:rsid w:val="00C02FBE"/>
    <w:rsid w:val="00C036C9"/>
    <w:rsid w:val="00C34E97"/>
    <w:rsid w:val="00C4453D"/>
    <w:rsid w:val="00C63C25"/>
    <w:rsid w:val="00D23888"/>
    <w:rsid w:val="00D439CA"/>
    <w:rsid w:val="00D670C9"/>
    <w:rsid w:val="00D83195"/>
    <w:rsid w:val="00D859F0"/>
    <w:rsid w:val="00DB223D"/>
    <w:rsid w:val="00DC075D"/>
    <w:rsid w:val="00DC5464"/>
    <w:rsid w:val="00E11326"/>
    <w:rsid w:val="00E25381"/>
    <w:rsid w:val="00E33F34"/>
    <w:rsid w:val="00E40A3C"/>
    <w:rsid w:val="00F3178B"/>
    <w:rsid w:val="00F37753"/>
    <w:rsid w:val="00F85058"/>
    <w:rsid w:val="00F858C3"/>
    <w:rsid w:val="00FE07A2"/>
    <w:rsid w:val="00FF5EC2"/>
    <w:rsid w:val="205D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60257E-E545-4767-A06C-5BE93599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2C5B52"/>
    <w:rPr>
      <w:sz w:val="18"/>
      <w:szCs w:val="18"/>
    </w:rPr>
  </w:style>
  <w:style w:type="character" w:customStyle="1" w:styleId="Char1">
    <w:name w:val="批注框文本 Char"/>
    <w:basedOn w:val="a0"/>
    <w:link w:val="a6"/>
    <w:uiPriority w:val="99"/>
    <w:semiHidden/>
    <w:rsid w:val="002C5B52"/>
    <w:rPr>
      <w:kern w:val="2"/>
      <w:sz w:val="18"/>
      <w:szCs w:val="18"/>
    </w:rPr>
  </w:style>
  <w:style w:type="character" w:customStyle="1" w:styleId="font71">
    <w:name w:val="font71"/>
    <w:basedOn w:val="a0"/>
    <w:rsid w:val="00075FD3"/>
    <w:rPr>
      <w:rFonts w:ascii="Times New Roman" w:eastAsia="楷体_GB2312" w:hAnsi="Times New Roman" w:cs="Times New Roman" w:hint="default"/>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2021-12-16T02:04:00Z</cp:lastPrinted>
  <dcterms:created xsi:type="dcterms:W3CDTF">2021-12-16T02:41:00Z</dcterms:created>
  <dcterms:modified xsi:type="dcterms:W3CDTF">2021-12-23T01:26:00Z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